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Kotlik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Kotlik's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Kotlik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$2,534,251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$149,998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$148,110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$111,180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$93,896</w:t>
            </w:r>
          </w:p>
        </w:tc>
        <w:tc>
          <w:tcPr>
            <w:tcW w:type="dxa" w:w="2340"/>
            <w:shd w:fill="FFFFFF" w:val="clear"/>
          </w:tcPr>
          <w:p>
            <w:r>
              <w:t>2021-08-16 - 2025-08-15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$83,875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$14,248</w:t>
            </w:r>
          </w:p>
        </w:tc>
        <w:tc>
          <w:tcPr>
            <w:tcW w:type="dxa" w:w="2340"/>
            <w:shd w:fill="FFFFFF" w:val="clear"/>
          </w:tcPr>
          <w:p>
            <w:r>
              <w:t>2018-09-28 - 2019-09-30</w:t>
            </w:r>
          </w:p>
        </w:tc>
      </w:tr>
    </w:tbl>
    <w:p>
      <w:pPr>
        <w:pStyle w:val="HSBody"/>
      </w:pPr>
      <w:r>
        <w:rPr>
          <w:b/>
        </w:rPr>
        <w:t>Total: $601,307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Kotlik generated an estimated $1,082,353-$1,443,137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Kotlik generated an estimated $1,082,353-$1,443,137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$313,000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$823,000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Kotlik generated an estimated $1,481,400-$1,975,200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Kotlik generated an estimated $1,481,400-$1,975,200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Kotlik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Kotlik's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Kotlik's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Kotlik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Kotlik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Kotlik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