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Nightmute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Nightmute's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Nightmute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$1,856,596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2025-09-15 - 2027-09-30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Nightmute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Nightmute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Nightmute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Nightmute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Nightmute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Nightmute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Nightmute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