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Pilot Station Traditional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Pilot Station Traditional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Pilot Station Traditional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$5,654,765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$242,331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$293,000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$535,331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Pilot Station Traditional Village generated an estimated $963,596-$1,284,794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Pilot Station Traditional Village generated an estimated $963,596-$1,284,794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Pilot Station Traditional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Pilot Station Traditional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Pilot Station Traditional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Pilot Station Traditional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Pilot Station Traditional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Pilot Station Traditional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