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Scammon Bay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Scammon Bay's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Scammon Bay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$518,000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$518,000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Scammon Bay generated an estimated $932,400-$1,243,200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Scammon Bay generated an estimated $932,400-$1,243,200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Scammon Bay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Scammon Bay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Scammon Bay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