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Tatitlek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Tatitlek's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Tatitlek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$896,857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$518,954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$652,954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Tatitlek generated an estimated $1,175,317-$1,567,090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Tatitlek generated an estimated $1,175,317-$1,567,090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Tatitlek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Tatitlek's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Tatitlek's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Tatitlek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Tatitlek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Tatitlek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