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Telida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Telida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Telida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$685,312</w:t>
      </w:r>
    </w:p>
    <w:p>
      <w:pPr>
        <w:pStyle w:val="HSBody"/>
      </w:pPr>
      <w:r>
        <w:t>6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Telida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Telida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Telida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Telida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Telida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Telida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Telida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Telida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Telida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Telida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Telida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Telida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Telida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Telida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Telida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$509,100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$509,100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Telida Village generated an estimated $916,380-$1,221,840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Telida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Telida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Telida Village generated an estimated $916,380-$1,221,840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Telida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Telida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Telida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Telida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Telida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Telida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Telida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Telida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Telida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Telida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Telida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Telida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Telida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Telida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Telida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Telida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Telida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Telida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Telida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