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Pamunkey Indian Tribe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Pamunkey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Pamunkey Indian Tribe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$1,210,869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$742,704</w:t>
            </w:r>
          </w:p>
        </w:tc>
        <w:tc>
          <w:tcPr>
            <w:tcW w:type="dxa" w:w="2340"/>
            <w:shd w:fill="F2F2F2" w:val="clear"/>
          </w:tcPr>
          <w:p>
            <w:r>
              <w:t>2017-07-28 - 2034-09-30</w:t>
            </w:r>
          </w:p>
        </w:tc>
      </w:tr>
    </w:tbl>
    <w:p>
      <w:pPr>
        <w:pStyle w:val="HSBody"/>
      </w:pPr>
      <w:r>
        <w:rPr>
          <w:b/>
        </w:rPr>
        <w:t>Total: $742,704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Pamunkey Indian Tribe generated an estimated $1,336,867-$1,782,490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Pamunkey Indian Tribe generated an estimated $1,336,867-$1,782,490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$468,165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$468,165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Pamunkey Indian Tribe generated an estimated $842,697-$1,123,596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Pamunkey Indian Tribe generated an estimated $842,697-$1,123,596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Pamunkey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Pamunkey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Pamunkey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