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Augustine Band of Cahuilla Indians,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Augustine Band of Cahuilla Indians, California's climate risk profile and geographic context.</w:t>
      </w:r>
    </w:p>
    <w:p>
      <w:r>
        <w:br w:type="page"/>
      </w:r>
    </w:p>
    <w:p>
      <w:pPr>
        <w:pStyle w:val="Heading2"/>
      </w:pPr>
      <w:r>
        <w:t>Executive Summary</w:t>
      </w:r>
    </w:p>
    <w:p>
      <w:pPr>
        <w:pStyle w:val="HSTitle"/>
      </w:pPr>
      <w:r>
        <w:t>Augustine Band of Cahuilla Indians, California -- CA</w:t>
      </w:r>
    </w:p>
    <w:p>
      <w:pPr>
        <w:pStyle w:val="HSBody"/>
      </w:pPr>
      <w:r>
        <w:t>This strategy document outlines Augustine Band of Cahuilla Indians,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$760,262</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$610,350</w:t>
            </w:r>
          </w:p>
        </w:tc>
        <w:tc>
          <w:tcPr>
            <w:tcW w:type="dxa" w:w="2340"/>
            <w:shd w:fill="F2F2F2" w:val="clear"/>
          </w:tcPr>
          <w:p>
            <w:r>
              <w:t>2024-06-21 - 2027-06-20</w:t>
            </w:r>
          </w:p>
        </w:tc>
      </w:tr>
    </w:tbl>
    <w:p>
      <w:pPr>
        <w:pStyle w:val="HSBody"/>
      </w:pPr>
      <w:r>
        <w:rPr>
          <w:b/>
        </w:rPr>
        <w:t>Total: $610,350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Augustine Band of Cahuilla Indians, California generated an estimated $1,098,630-$1,464,840 in regional economic activity (BEA RIMS II methodology, output multiplier range 1.8-2.4x), supporting approximately 5-9 jobs (BLS employment requirements methodology).</w:t>
      </w:r>
    </w:p>
    <w:p>
      <w:pPr>
        <w:pStyle w:val="HSBody"/>
      </w:pPr>
      <w:r>
        <w:t>Hazard Alignment: Augustine Band of Cahuilla Indians,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FEMA BRIC funding to Augustine Band of Cahuilla Indians, California generated an estimated $1,098,630-$1,464,840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$149,912</w:t>
            </w:r>
          </w:p>
        </w:tc>
        <w:tc>
          <w:tcPr>
            <w:tcW w:type="dxa" w:w="2340"/>
            <w:shd w:fill="F2F2F2" w:val="clear"/>
          </w:tcPr>
          <w:p>
            <w:r>
              <w:t>2022-10-15 - 2024-12-31</w:t>
            </w:r>
          </w:p>
        </w:tc>
      </w:tr>
    </w:tbl>
    <w:p>
      <w:pPr>
        <w:pStyle w:val="HSBody"/>
      </w:pPr>
      <w:r>
        <w:rPr>
          <w:b/>
        </w:rPr>
        <w:t>Total: $149,912</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BIA Tribal Climate Resilience funding to Augustine Band of Cahuilla Indians, California generated an estimated $269,842-$359,789 in regional economic activity (BEA RIMS II methodology, output multiplier range 1.8-2.4x), supporting approximately 1-2 jobs (BLS employment requirements methodology).</w:t>
      </w:r>
    </w:p>
    <w:p>
      <w:pPr>
        <w:pStyle w:val="HSBody"/>
      </w:pPr>
      <w:r>
        <w:t>Hazard Alignment: Augustine Band of Cahuilla Indians,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BIA Tribal Climate Resilience funding to Augustine Band of Cahuilla Indians, California generated an estimated $269,842-$359,789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Augustine Band of Cahuilla Indians,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$610,350</w:t>
            </w:r>
          </w:p>
        </w:tc>
        <w:tc>
          <w:tcPr>
            <w:tcW w:type="dxa" w:w="2340"/>
            <w:shd w:fill="F2F2F2" w:val="clear"/>
          </w:tcPr>
          <w:p>
            <w:r>
              <w:t>2024-06-21 - 2027-06-20</w:t>
            </w:r>
          </w:p>
        </w:tc>
      </w:tr>
    </w:tbl>
    <w:p>
      <w:pPr>
        <w:pStyle w:val="HSBody"/>
      </w:pPr>
      <w:r>
        <w:rPr>
          <w:b/>
        </w:rPr>
        <w:t>Total: $610,350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Augustine Band of Cahuilla Indians,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Augustine Band of Cahuilla Indians,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Augustine Band of Cahuilla Indians,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Augustine Band of Cahuilla Indians,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Augustine Band of Cahuilla Indians,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Augustine Band of Cahuilla Indians,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Augustine Band of Cahuilla Indians,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Augustine Band of Cahuilla Indians,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Augustine Band of Cahuilla Indians, California's advocacy engagements during the current congressional session.</w:t>
      </w:r>
    </w:p>
    <w:p>
      <w:pPr>
        <w:pStyle w:val="HSSection"/>
      </w:pPr>
      <w:r>
        <w:t>Core Message</w:t>
      </w:r>
    </w:p>
    <w:p>
      <w:pPr>
        <w:pStyle w:val="HSBody"/>
      </w:pPr>
      <w:r>
        <w:t>Augustine Band of Cahuilla Indians,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Augustine Band of Cahuilla Indians,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Augustine Band of Cahuilla Indians,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