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Big Sandy Rancheria of Western Mono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Big Sandy Rancheria of Western Mono Indians of California's climate risk profile and geographic context.</w:t>
      </w:r>
    </w:p>
    <w:p>
      <w:r>
        <w:br w:type="page"/>
      </w:r>
    </w:p>
    <w:p>
      <w:pPr>
        <w:pStyle w:val="Heading2"/>
      </w:pPr>
      <w:r>
        <w:t>Executive Summary</w:t>
      </w:r>
    </w:p>
    <w:p>
      <w:pPr>
        <w:pStyle w:val="HSTitle"/>
      </w:pPr>
      <w:r>
        <w:t>Big Sandy Rancheria of Western Mono Indians of California -- CA</w:t>
      </w:r>
    </w:p>
    <w:p>
      <w:pPr>
        <w:pStyle w:val="HSBody"/>
      </w:pPr>
      <w:r>
        <w:t>This strategy document outlines Big Sandy Rancheria of Western Mono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$5,964,925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Tom McClintock (R-CA-05):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Sandy Rancheria of Western Mono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Sandy Rancheria of Western Mono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$5,964,925</w:t>
            </w:r>
          </w:p>
        </w:tc>
        <w:tc>
          <w:tcPr>
            <w:tcW w:type="dxa" w:w="2340"/>
            <w:shd w:fill="F2F2F2" w:val="clear"/>
          </w:tcPr>
          <w:p>
            <w:r>
              <w:t>2012-01-06 - 2034-09-30</w:t>
            </w:r>
          </w:p>
        </w:tc>
      </w:tr>
    </w:tbl>
    <w:p>
      <w:pPr>
        <w:pStyle w:val="HSBody"/>
      </w:pPr>
      <w:r>
        <w:rPr>
          <w:b/>
        </w:rPr>
        <w:t>Total: $5,964,925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Big Sandy Rancheria of Western Mono Indians of California generated an estimated $10,736,865-$14,315,820 in regional economic activity (BEA RIMS II methodology, output multiplier range 1.8-2.4x), supporting approximately 48-89 jobs (BLS employment requirements methodology).</w:t>
      </w:r>
    </w:p>
    <w:p>
      <w:pPr>
        <w:pStyle w:val="HSBody"/>
      </w:pPr>
      <w:r>
        <w:t>Hazard Alignment: Big Sandy Rancheria of Western Mono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Big Sandy Rancheria of Western Mono Indians of California's Wildfire, Earthquake and Landslide risk makes this program critical for community resilience</w:t>
      </w:r>
    </w:p>
    <w:p>
      <w:pPr>
        <w:pStyle w:val="HSCalloutDetail"/>
        <w:shd w:fill="EEF2FF" w:val="clear"/>
      </w:pPr>
      <w:r>
        <w:t>IMPACT: HUD IHBG funding to Big Sandy Rancheria of Western Mono Indians of California generated an estimated $10,736,865-$14,315,820 in regional economic activity (BEA RIMS II methodology, output multiplier range 1.8-2.4x), supporting approximately 48-89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Big Sandy Rancheria of Western Mono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Big Sandy Rancheria of Western Mono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Big Sandy Rancheria of Western Mono Indians of California's advocacy engagements during the current congressional session.</w:t>
      </w:r>
    </w:p>
    <w:p>
      <w:pPr>
        <w:pStyle w:val="HSSection"/>
      </w:pPr>
      <w:r>
        <w:t>Core Message</w:t>
      </w:r>
    </w:p>
    <w:p>
      <w:pPr>
        <w:pStyle w:val="HSBody"/>
      </w:pPr>
      <w:r>
        <w:t>Big Sandy Rancheria of Western Mono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Big Sandy Rancheria of Western Mono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Sandy Rancheria of Western Mono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