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Blackfeet Tribe of the Blackfeet Indian Reservation of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Blackfeet Tribe of the Blackfeet Indian Reservation of Montana's climate risk profile and geographic context.</w:t>
      </w:r>
    </w:p>
    <w:p>
      <w:r>
        <w:br w:type="page"/>
      </w:r>
    </w:p>
    <w:p>
      <w:pPr>
        <w:pStyle w:val="Heading2"/>
      </w:pPr>
      <w:r>
        <w:t>Executive Summary</w:t>
      </w:r>
    </w:p>
    <w:p>
      <w:pPr>
        <w:pStyle w:val="HSTitle"/>
      </w:pPr>
      <w:r>
        <w:t>Blackfeet Tribe of the Blackfeet Indian Reservation of Montana -- MT</w:t>
      </w:r>
    </w:p>
    <w:p>
      <w:pPr>
        <w:pStyle w:val="HSBody"/>
      </w:pPr>
      <w:r>
        <w:t>This strategy document outlines Blackfeet Tribe of the Blackfeet Indian Reservation of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$142,672,341</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Ryan K. Zinke (R-MT-01)</w:t>
            </w:r>
          </w:p>
        </w:tc>
        <w:tc>
          <w:tcPr>
            <w:tcW w:type="dxa" w:w="1872"/>
            <w:shd w:fill="F2F2F2" w:val="clear"/>
          </w:tcPr>
          <w:p>
            <w:r>
              <w:t>Representative</w:t>
            </w:r>
          </w:p>
        </w:tc>
        <w:tc>
          <w:tcPr>
            <w:tcW w:type="dxa" w:w="1872"/>
            <w:shd w:fill="F2F2F2" w:val="clear"/>
          </w:tcPr>
          <w:p>
            <w:r>
              <w:t>MT</w:t>
            </w:r>
          </w:p>
        </w:tc>
        <w:tc>
          <w:tcPr>
            <w:tcW w:type="dxa" w:w="1872"/>
            <w:shd w:fill="F2F2F2" w:val="clear"/>
          </w:tcPr>
          <w:p>
            <w:r>
              <w:t>1</w:t>
            </w:r>
          </w:p>
        </w:tc>
        <w:tc>
          <w:tcPr>
            <w:tcW w:type="dxa" w:w="1872"/>
            <w:shd w:fill="F2F2F2" w:val="clear"/>
          </w:tcPr>
          <w:p>
            <w:r>
              <w:t>House Committee on Appropriations; Transportation, Housing and Urban Development, and Related Agencies; Interior, Environment, and Related Agencies</w:t>
            </w:r>
          </w:p>
        </w:tc>
      </w:tr>
    </w:tbl>
    <w:p>
      <w:pPr>
        <w:pStyle w:val="HSBody"/>
      </w:pPr>
      <w:r>
        <w:t>3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pPr>
        <w:pStyle w:val="HSBody"/>
      </w:pPr>
      <w:r>
        <w:t>Rep. Ryan K. Zinke (R-MT-01): Sits on House Committee on Appropriations; Transportation, Housing and Urban Development, and Related Agencies; Interior, Environment, and Related Agencies.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$137,880</w:t>
            </w:r>
          </w:p>
        </w:tc>
        <w:tc>
          <w:tcPr>
            <w:tcW w:type="dxa" w:w="2340"/>
            <w:shd w:fill="F2F2F2" w:val="clear"/>
          </w:tcPr>
          <w:p>
            <w:r>
              <w:t>2018-09-01 - 2020-09-01</w:t>
            </w:r>
          </w:p>
        </w:tc>
      </w:tr>
      <w:tr>
        <w:tc>
          <w:tcPr>
            <w:tcW w:type="dxa" w:w="2340"/>
            <w:shd w:fill="FFFFFF" w:val="clear"/>
          </w:tcPr>
          <w:p>
            <w:r>
              <w:t>bia_tcr</w:t>
            </w:r>
          </w:p>
        </w:tc>
        <w:tc>
          <w:tcPr>
            <w:tcW w:type="dxa" w:w="2340"/>
            <w:shd w:fill="FFFFFF" w:val="clear"/>
          </w:tcPr>
          <w:p>
            <w:r>
              <w:t>15.156</w:t>
            </w:r>
          </w:p>
        </w:tc>
        <w:tc>
          <w:tcPr>
            <w:tcW w:type="dxa" w:w="2340"/>
            <w:shd w:fill="FFFFFF" w:val="clear"/>
          </w:tcPr>
          <w:p>
            <w:r>
              <w:t>$10,500</w:t>
            </w:r>
          </w:p>
        </w:tc>
        <w:tc>
          <w:tcPr>
            <w:tcW w:type="dxa" w:w="2340"/>
            <w:shd w:fill="FFFFFF" w:val="clear"/>
          </w:tcPr>
          <w:p>
            <w:r>
              <w:t>2019-09-10 - 2020-09-30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$1,421,072</w:t>
            </w:r>
          </w:p>
        </w:tc>
        <w:tc>
          <w:tcPr>
            <w:tcW w:type="dxa" w:w="2340"/>
            <w:shd w:fill="F2F2F2" w:val="clear"/>
          </w:tcPr>
          <w:p>
            <w:r>
              <w:t>2022-10-01 - 2026-09-30</w:t>
            </w:r>
          </w:p>
        </w:tc>
      </w:tr>
    </w:tbl>
    <w:p>
      <w:pPr>
        <w:pStyle w:val="HSBody"/>
      </w:pPr>
      <w:r>
        <w:rPr>
          <w:b/>
        </w:rPr>
        <w:t>Total: $1,569,452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Blackfeet Tribe of the Blackfeet Indian Reservation of Montana generated an estimated $2,825,014-$3,766,685 in regional economic activity (BEA RIMS II methodology, output multiplier range 1.8-2.4x), supporting approximately 13-24 jobs (BLS employment requirements methodology).</w:t>
      </w:r>
    </w:p>
    <w:p>
      <w:pPr>
        <w:pStyle w:val="HSBody"/>
      </w:pPr>
      <w:r>
        <w:t>Hazard Alignment: Blackfeet Tribe of the Blackfeet Indian Reservation of Montana's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BIA Tribal Climate Resilience funding to Blackfeet Tribe of the Blackfeet Indian Reservation of Montana generated an estimated $2,825,014-$3,766,685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$116,934,573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$4,697,346</w:t>
            </w:r>
          </w:p>
        </w:tc>
        <w:tc>
          <w:tcPr>
            <w:tcW w:type="dxa" w:w="2340"/>
            <w:shd w:fill="FFFFFF" w:val="clear"/>
          </w:tcPr>
          <w:p>
            <w:r>
              <w:t>2021-04-22 - 2026-09-30</w:t>
            </w:r>
          </w:p>
        </w:tc>
      </w:tr>
    </w:tbl>
    <w:p>
      <w:pPr>
        <w:pStyle w:val="HSBody"/>
      </w:pPr>
      <w:r>
        <w:rPr>
          <w:b/>
        </w:rPr>
        <w:t>Total: $121,631,919</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Blackfeet Tribe of the Blackfeet Indian Reservation of Montana generated an estimated $218,937,454-$291,916,606 in regional economic activity (BEA RIMS II methodology, output multiplier range 1.8-2.4x), supporting approximately 973-1824 jobs (BLS employment requirements methodology).</w:t>
      </w:r>
    </w:p>
    <w:p>
      <w:pPr>
        <w:pStyle w:val="HSBody"/>
      </w:pPr>
      <w:r>
        <w:t>Hazard Alignment: Blackfeet Tribe of the Blackfeet Indian Reservation of Montana's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HUD IHBG funding to Blackfeet Tribe of the Blackfeet Indian Reservation of Montana generated an estimated $218,937,454-$291,916,606 in regional economic activity (BEA RIMS II methodology, output multiplier range 1.8-2.4x), supporting approximately 973-1824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Blackfeet Tribe of the Blackfeet Indian Reservation of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Blackfeet Tribe of the Blackfeet Indian Reservation of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Blackfeet Tribe of the Blackfeet Indian Reservation of Montana's advocacy engagements during the current congressional session.</w:t>
      </w:r>
    </w:p>
    <w:p>
      <w:pPr>
        <w:pStyle w:val="HSSection"/>
      </w:pPr>
      <w:r>
        <w:t>Core Message</w:t>
      </w:r>
    </w:p>
    <w:p>
      <w:pPr>
        <w:pStyle w:val="HSBody"/>
      </w:pPr>
      <w:r>
        <w:t>Blackfeet Tribe of the Blackfeet Indian Reservation of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Blackfeet Tribe of the Blackfeet Indian Reservation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Blackfeet Tribe of the Blackfeet Indian Reservation of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