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Burns Paiute Tribe</w:t>
      </w:r>
    </w:p>
    <w:p>
      <w:pPr>
        <w:pStyle w:val="HSBody"/>
      </w:pPr>
      <w:r>
        <w:t>Prepared for the offices of: 2 Senators, 1 Representative</w:t>
      </w:r>
    </w:p>
    <w:p>
      <w:pPr>
        <w:pStyle w:val="HSBody"/>
      </w:pPr>
      <w:r>
        <w:t>State(s): OR</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Burns Paiute Tribe's climate risk profile and geographic context.</w:t>
      </w:r>
    </w:p>
    <w:p>
      <w:r>
        <w:br w:type="page"/>
      </w:r>
    </w:p>
    <w:p>
      <w:pPr>
        <w:pStyle w:val="Heading2"/>
      </w:pPr>
      <w:r>
        <w:t>Executive Summary</w:t>
      </w:r>
    </w:p>
    <w:p>
      <w:pPr>
        <w:pStyle w:val="HSTitle"/>
      </w:pPr>
      <w:r>
        <w:t>Burns Paiute Tribe -- OR</w:t>
      </w:r>
    </w:p>
    <w:p>
      <w:pPr>
        <w:pStyle w:val="HSBody"/>
      </w:pPr>
      <w:r>
        <w:t>This strategy document outlines Burns Paiute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$5,939,139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Cliff Bentz (R-OR-02)</w:t>
            </w:r>
          </w:p>
        </w:tc>
        <w:tc>
          <w:tcPr>
            <w:tcW w:type="dxa" w:w="1872"/>
            <w:shd w:fill="F2F2F2" w:val="clear"/>
          </w:tcPr>
          <w:p>
            <w:r>
              <w:t>Representative</w:t>
            </w:r>
          </w:p>
        </w:tc>
        <w:tc>
          <w:tcPr>
            <w:tcW w:type="dxa" w:w="1872"/>
            <w:shd w:fill="F2F2F2" w:val="clear"/>
          </w:tcPr>
          <w:p>
            <w:r>
              <w:t>OR</w:t>
            </w:r>
          </w:p>
        </w:tc>
        <w:tc>
          <w:tcPr>
            <w:tcW w:type="dxa" w:w="1872"/>
            <w:shd w:fill="F2F2F2" w:val="clear"/>
          </w:tcPr>
          <w:p>
            <w:r>
              <w:t>2</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Ron Wyden (D-OR): Sits on Senate Committee on Energy and Natural Resources; Energy. Direct influence on relevant programs.</w:t>
      </w:r>
    </w:p>
    <w:p>
      <w:pPr>
        <w:pStyle w:val="HSBody"/>
      </w:pPr>
      <w:r>
        <w:t>Sen. Jeff Merkley (D-OR): Sits on Senate Committee on Appropriations; Agriculture, Rural Development, Food and Drug Administration, and Related Agencies; Commerce, Justice, Science, and Related Agencies; Energy and Water Development; Department of Interior, Environment, and Related Agencies. Direct influence on relevant programs.</w:t>
      </w:r>
    </w:p>
    <w:p>
      <w:pPr>
        <w:pStyle w:val="HSBody"/>
      </w:pPr>
      <w:r>
        <w:t>Rep. Cliff Bentz (R-OR-02):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Burns Paiute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Burns Paiute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$49,778</w:t>
            </w:r>
          </w:p>
        </w:tc>
        <w:tc>
          <w:tcPr>
            <w:tcW w:type="dxa" w:w="2340"/>
            <w:shd w:fill="F2F2F2" w:val="clear"/>
          </w:tcPr>
          <w:p>
            <w:r>
              <w:t>2018-10-01 - 2020-10-31</w:t>
            </w:r>
          </w:p>
        </w:tc>
      </w:tr>
      <w:tr>
        <w:tc>
          <w:tcPr>
            <w:tcW w:type="dxa" w:w="2340"/>
            <w:shd w:fill="FFFFFF" w:val="clear"/>
          </w:tcPr>
          <w:p>
            <w:r>
              <w:t>bia_tcr</w:t>
            </w:r>
          </w:p>
        </w:tc>
        <w:tc>
          <w:tcPr>
            <w:tcW w:type="dxa" w:w="2340"/>
            <w:shd w:fill="FFFFFF" w:val="clear"/>
          </w:tcPr>
          <w:p>
            <w:r>
              <w:t>15.156</w:t>
            </w:r>
          </w:p>
        </w:tc>
        <w:tc>
          <w:tcPr>
            <w:tcW w:type="dxa" w:w="2340"/>
            <w:shd w:fill="FFFFFF" w:val="clear"/>
          </w:tcPr>
          <w:p>
            <w:r>
              <w:t>$14,961</w:t>
            </w:r>
          </w:p>
        </w:tc>
        <w:tc>
          <w:tcPr>
            <w:tcW w:type="dxa" w:w="2340"/>
            <w:shd w:fill="FFFFFF" w:val="clear"/>
          </w:tcPr>
          <w:p>
            <w:r>
              <w:t>2018-08-28 - 2022-09-30</w:t>
            </w:r>
          </w:p>
        </w:tc>
      </w:tr>
      <w:tr>
        <w:tc>
          <w:tcPr>
            <w:tcW w:type="dxa" w:w="2340"/>
            <w:shd w:fill="F2F2F2" w:val="clear"/>
          </w:tcPr>
          <w:p>
            <w:r>
              <w:t>bia_tcr</w:t>
            </w:r>
          </w:p>
        </w:tc>
        <w:tc>
          <w:tcPr>
            <w:tcW w:type="dxa" w:w="2340"/>
            <w:shd w:fill="F2F2F2" w:val="clear"/>
          </w:tcPr>
          <w:p>
            <w:r>
              <w:t>15.156</w:t>
            </w:r>
          </w:p>
        </w:tc>
        <w:tc>
          <w:tcPr>
            <w:tcW w:type="dxa" w:w="2340"/>
            <w:shd w:fill="F2F2F2" w:val="clear"/>
          </w:tcPr>
          <w:p>
            <w:r>
              <w:t>$14,493</w:t>
            </w:r>
          </w:p>
        </w:tc>
        <w:tc>
          <w:tcPr>
            <w:tcW w:type="dxa" w:w="2340"/>
            <w:shd w:fill="F2F2F2" w:val="clear"/>
          </w:tcPr>
          <w:p>
            <w:r>
              <w:t>2020-06-01 - 2023-05-31</w:t>
            </w:r>
          </w:p>
        </w:tc>
      </w:tr>
      <w:tr>
        <w:tc>
          <w:tcPr>
            <w:tcW w:type="dxa" w:w="2340"/>
            <w:shd w:fill="FFFFFF" w:val="clear"/>
          </w:tcPr>
          <w:p>
            <w:r>
              <w:t>bia_tcr</w:t>
            </w:r>
          </w:p>
        </w:tc>
        <w:tc>
          <w:tcPr>
            <w:tcW w:type="dxa" w:w="2340"/>
            <w:shd w:fill="FFFFFF" w:val="clear"/>
          </w:tcPr>
          <w:p>
            <w:r>
              <w:t>15.156</w:t>
            </w:r>
          </w:p>
        </w:tc>
        <w:tc>
          <w:tcPr>
            <w:tcW w:type="dxa" w:w="2340"/>
            <w:shd w:fill="FFFFFF" w:val="clear"/>
          </w:tcPr>
          <w:p>
            <w:r>
              <w:t>$3,311,000</w:t>
            </w:r>
          </w:p>
        </w:tc>
        <w:tc>
          <w:tcPr>
            <w:tcW w:type="dxa" w:w="2340"/>
            <w:shd w:fill="FFFFFF" w:val="clear"/>
          </w:tcPr>
          <w:p>
            <w:r>
              <w:t>2024-10-01 - 2029-09-30</w:t>
            </w:r>
          </w:p>
        </w:tc>
      </w:tr>
    </w:tbl>
    <w:p>
      <w:pPr>
        <w:pStyle w:val="HSBody"/>
      </w:pPr>
      <w:r>
        <w:rPr>
          <w:b/>
        </w:rPr>
        <w:t>Total: $3,390,232</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Burns Paiute Tribe generated an estimated $6,102,418-$8,136,557 in regional economic activity (BEA RIMS II methodology, output multiplier range 1.8-2.4x), supporting approximately 27-51 jobs (BLS employment requirements methodology).</w:t>
      </w:r>
    </w:p>
    <w:p>
      <w:pPr>
        <w:pStyle w:val="HSBody"/>
      </w:pPr>
      <w:r>
        <w:t>Hazard Alignment: Burns Paiute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BIA Tribal Climate Resilience funding to Burns Paiute Tribe generated an estimated $6,102,418-$8,136,557 in regional economic activity (BEA RIMS II methodology, output multiplier range 1.8-2.4x), supporting approximately 27-51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Burns Paiute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Burns Paiute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Burns Paiute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Burns Paiute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Burns Paiute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Burns Paiute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Burns Paiute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Burns Paiute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Burns Paiute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Burns Paiute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Burns Paiute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Burns Paiute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Burns Paiute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Burns Paiute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Burns Paiute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Burns Paiute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Burns Paiute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Burns Paiute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Burns Paiute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pPr>
        <w:pStyle w:val="HSSection"/>
      </w:pPr>
      <w:r>
        <w:t>Hazard-to-Program Alignment</w:t>
      </w:r>
    </w:p>
    <w:p>
      <w:pPr>
        <w:pStyle w:val="HSBody"/>
      </w:pPr>
      <w:r>
        <w:t>Burns Paiute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Burns Paiute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Burns Paiute Tribe's advocacy engagements during the current congressional session.</w:t>
      </w:r>
    </w:p>
    <w:p>
      <w:pPr>
        <w:pStyle w:val="HSSection"/>
      </w:pPr>
      <w:r>
        <w:t>Core Message</w:t>
      </w:r>
    </w:p>
    <w:p>
      <w:pPr>
        <w:pStyle w:val="HSBody"/>
      </w:pPr>
      <w:r>
        <w:t>Burns Paiute Tribe faces significant landslide risk. Congress has funded programs that address this risk, but administrative delivery gaps and structural barriers prevent these resources from reaching Tribal communities in OR.</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Burns Paiute Tribe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Burns Paiute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