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Confederated Tribes of the Warm Springs Reservation of Oregon</w:t>
      </w:r>
    </w:p>
    <w:p>
      <w:pPr>
        <w:pStyle w:val="HSBody"/>
      </w:pPr>
      <w:r>
        <w:t>Prepared for the offices of: 2 Senators, 3 Representatives</w:t>
      </w:r>
    </w:p>
    <w:p>
      <w:pPr>
        <w:pStyle w:val="HSBody"/>
      </w:pPr>
      <w:r>
        <w:t>State(s): OR</w:t>
      </w:r>
    </w:p>
    <w:p>
      <w:pPr>
        <w:pStyle w:val="HSBody"/>
      </w:pPr>
      <w:r>
        <w:t>Ecoregion(s): pacific_northwest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Confederated Tribes of the Warm Springs Reservation of Oregon's climate risk profile and geographic context.</w:t>
      </w:r>
    </w:p>
    <w:p>
      <w:r>
        <w:br w:type="page"/>
      </w:r>
    </w:p>
    <w:p>
      <w:pPr>
        <w:pStyle w:val="Heading2"/>
      </w:pPr>
      <w:r>
        <w:t>Executive Summary</w:t>
      </w:r>
    </w:p>
    <w:p>
      <w:pPr>
        <w:pStyle w:val="HSTitle"/>
      </w:pPr>
      <w:r>
        <w:t>Confederated Tribes of the Warm Springs Reservation of Oregon -- OR</w:t>
      </w:r>
    </w:p>
    <w:p>
      <w:pPr>
        <w:pStyle w:val="HSBody"/>
      </w:pPr>
      <w:r>
        <w:t>This strategy document outlines Confederated Tribes of the Warm Springs Reservation of Oregon's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$20,514,182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3 Representative(s) across 3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Wyden (D-OR)</w:t>
            </w:r>
          </w:p>
        </w:tc>
        <w:tc>
          <w:tcPr>
            <w:tcW w:type="dxa" w:w="1872"/>
            <w:shd w:fill="F2F2F2" w:val="clear"/>
          </w:tcPr>
          <w:p>
            <w:r>
              <w:t>Senator</w:t>
            </w:r>
          </w:p>
        </w:tc>
        <w:tc>
          <w:tcPr>
            <w:tcW w:type="dxa" w:w="1872"/>
            <w:shd w:fill="F2F2F2" w:val="clear"/>
          </w:tcPr>
          <w:p>
            <w:r>
              <w:t>OR</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Jeff Merkley (D-OR)</w:t>
            </w:r>
          </w:p>
        </w:tc>
        <w:tc>
          <w:tcPr>
            <w:tcW w:type="dxa" w:w="1872"/>
            <w:shd w:fill="FFFFFF" w:val="clear"/>
          </w:tcPr>
          <w:p>
            <w:r>
              <w:t>Senator</w:t>
            </w:r>
          </w:p>
        </w:tc>
        <w:tc>
          <w:tcPr>
            <w:tcW w:type="dxa" w:w="1872"/>
            <w:shd w:fill="FFFFFF" w:val="clear"/>
          </w:tcPr>
          <w:p>
            <w:r>
              <w:t>OR</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Department of Interior, Environment, and Related Agencies</w:t>
            </w:r>
          </w:p>
        </w:tc>
      </w:tr>
      <w:tr>
        <w:tc>
          <w:tcPr>
            <w:tcW w:type="dxa" w:w="1872"/>
            <w:shd w:fill="F2F2F2" w:val="clear"/>
          </w:tcPr>
          <w:p>
            <w:r>
              <w:t>Rep. Cliff Bentz (R-OR-02)</w:t>
            </w:r>
          </w:p>
        </w:tc>
        <w:tc>
          <w:tcPr>
            <w:tcW w:type="dxa" w:w="1872"/>
            <w:shd w:fill="F2F2F2" w:val="clear"/>
          </w:tcPr>
          <w:p>
            <w:r>
              <w:t>Representative</w:t>
            </w:r>
          </w:p>
        </w:tc>
        <w:tc>
          <w:tcPr>
            <w:tcW w:type="dxa" w:w="1872"/>
            <w:shd w:fill="F2F2F2" w:val="clear"/>
          </w:tcPr>
          <w:p>
            <w:r>
              <w:t>OR</w:t>
            </w:r>
          </w:p>
        </w:tc>
        <w:tc>
          <w:tcPr>
            <w:tcW w:type="dxa" w:w="1872"/>
            <w:shd w:fill="F2F2F2" w:val="clear"/>
          </w:tcPr>
          <w:p>
            <w:r>
              <w:t>2</w:t>
            </w:r>
          </w:p>
        </w:tc>
        <w:tc>
          <w:tcPr>
            <w:tcW w:type="dxa" w:w="1872"/>
            <w:shd w:fill="F2F2F2" w:val="clear"/>
          </w:tcPr>
          <w:p>
            <w:r>
              <w:t>House Committee on Natural Resources</w:t>
            </w:r>
          </w:p>
        </w:tc>
      </w:tr>
      <w:tr>
        <w:tc>
          <w:tcPr>
            <w:tcW w:type="dxa" w:w="1872"/>
            <w:shd w:fill="FFFFFF" w:val="clear"/>
          </w:tcPr>
          <w:p>
            <w:r>
              <w:t>Rep. Maxine Dexter (D-OR-03)</w:t>
            </w:r>
          </w:p>
        </w:tc>
        <w:tc>
          <w:tcPr>
            <w:tcW w:type="dxa" w:w="1872"/>
            <w:shd w:fill="FFFFFF" w:val="clear"/>
          </w:tcPr>
          <w:p>
            <w:r>
              <w:t>Representative</w:t>
            </w:r>
          </w:p>
        </w:tc>
        <w:tc>
          <w:tcPr>
            <w:tcW w:type="dxa" w:w="1872"/>
            <w:shd w:fill="FFFFFF" w:val="clear"/>
          </w:tcPr>
          <w:p>
            <w:r>
              <w:t>OR</w:t>
            </w:r>
          </w:p>
        </w:tc>
        <w:tc>
          <w:tcPr>
            <w:tcW w:type="dxa" w:w="1872"/>
            <w:shd w:fill="FFFFFF" w:val="clear"/>
          </w:tcPr>
          <w:p>
            <w:r>
              <w:t>3</w:t>
            </w:r>
          </w:p>
        </w:tc>
        <w:tc>
          <w:tcPr>
            <w:tcW w:type="dxa" w:w="1872"/>
            <w:shd w:fill="FFFFFF" w:val="clear"/>
          </w:tcPr>
          <w:p>
            <w:r>
              <w:t>House Committee on Natural Resources</w:t>
            </w:r>
          </w:p>
        </w:tc>
      </w:tr>
      <w:tr>
        <w:tc>
          <w:tcPr>
            <w:tcW w:type="dxa" w:w="1872"/>
            <w:shd w:fill="F2F2F2" w:val="clear"/>
          </w:tcPr>
          <w:p>
            <w:r>
              <w:t>Rep. Janelle S. Bynum (D-OR-05)</w:t>
            </w:r>
          </w:p>
        </w:tc>
        <w:tc>
          <w:tcPr>
            <w:tcW w:type="dxa" w:w="1872"/>
            <w:shd w:fill="F2F2F2" w:val="clear"/>
          </w:tcPr>
          <w:p>
            <w:r>
              <w:t>Representative</w:t>
            </w:r>
          </w:p>
        </w:tc>
        <w:tc>
          <w:tcPr>
            <w:tcW w:type="dxa" w:w="1872"/>
            <w:shd w:fill="F2F2F2" w:val="clear"/>
          </w:tcPr>
          <w:p>
            <w:r>
              <w:t>OR</w:t>
            </w:r>
          </w:p>
        </w:tc>
        <w:tc>
          <w:tcPr>
            <w:tcW w:type="dxa" w:w="1872"/>
            <w:shd w:fill="F2F2F2" w:val="clear"/>
          </w:tcPr>
          <w:p>
            <w:r>
              <w:t>5</w:t>
            </w:r>
          </w:p>
        </w:tc>
        <w:tc>
          <w:tcPr>
            <w:tcW w:type="dxa" w:w="1872"/>
            <w:shd w:fill="F2F2F2" w:val="clear"/>
          </w:tcPr>
          <w:p>
            <w:r/>
          </w:p>
        </w:tc>
      </w:tr>
    </w:tbl>
    <w:p>
      <w:pPr>
        <w:pStyle w:val="HSBody"/>
      </w:pPr>
      <w:r>
        <w:t>4 members with relevant committee assignments</w:t>
      </w:r>
    </w:p>
    <w:p>
      <w:pPr>
        <w:pStyle w:val="HSSection"/>
      </w:pPr>
      <w:r>
        <w:t>Strategic Notes</w:t>
      </w:r>
    </w:p>
    <w:p>
      <w:pPr>
        <w:pStyle w:val="HSBody"/>
      </w:pPr>
      <w:r>
        <w:t>Sen. Ron Wyden (D-OR): Sits on Senate Committee on Energy and Natural Resources; Energy. Direct influence on relevant programs.</w:t>
      </w:r>
    </w:p>
    <w:p>
      <w:pPr>
        <w:pStyle w:val="HSBody"/>
      </w:pPr>
      <w:r>
        <w:t>Sen. Jeff Merkley (D-OR): Sits on Senate Committee on Appropriations; Agriculture, Rural Development, Food and Drug Administration, and Related Agencies; Commerce, Justice, Science, and Related Agencies; Energy and Water Development; Department of Interior, Environment, and Related Agencies. Direct influence on relevant programs.</w:t>
      </w:r>
    </w:p>
    <w:p>
      <w:pPr>
        <w:pStyle w:val="HSBody"/>
      </w:pPr>
      <w:r>
        <w:t>Rep. Cliff Bentz (R-OR-02): Sits on House Committee on Natural Resources. Direct influence on relevant programs.</w:t>
      </w:r>
    </w:p>
    <w:p>
      <w:pPr>
        <w:pStyle w:val="HSBody"/>
      </w:pPr>
      <w:r>
        <w:t>Rep. Maxine Dexter (D-OR-03):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FEMA BRIC.</w:t>
      </w:r>
    </w:p>
    <w:p>
      <w:pPr>
        <w:pStyle w:val="HSBody"/>
      </w:pPr>
      <w:r>
        <w:t>Per-District Impact Allocation:</w:t>
      </w:r>
    </w:p>
    <w:p>
      <w:pPr>
        <w:pStyle w:val="HSBody"/>
      </w:pPr>
      <w:r>
        <w:t xml:space="preserve">  OR-02 (100% overlap): $899,100 - $1,198,800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BIA Tribal Climate Resilience.</w:t>
      </w:r>
    </w:p>
    <w:p>
      <w:pPr>
        <w:pStyle w:val="HSBody"/>
      </w:pPr>
      <w:r>
        <w:t>Per-District Impact Allocation:</w:t>
      </w:r>
    </w:p>
    <w:p>
      <w:pPr>
        <w:pStyle w:val="HSBody"/>
      </w:pPr>
      <w:r>
        <w:t xml:space="preserve">  OR-02 (100% overlap): $269,730 - $359,640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IRS Elective Pay.</w:t>
      </w:r>
    </w:p>
    <w:p>
      <w:pPr>
        <w:pStyle w:val="HSBody"/>
      </w:pPr>
      <w:r>
        <w:t>Per-District Impact Allocation:</w:t>
      </w:r>
    </w:p>
    <w:p>
      <w:pPr>
        <w:pStyle w:val="HSBody"/>
      </w:pPr>
      <w:r>
        <w:t xml:space="preserve">  OR-02 (100% overlap): $359,640 - $479,520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FEMA Tribal Mitigation Plans.</w:t>
      </w:r>
    </w:p>
    <w:p>
      <w:pPr>
        <w:pStyle w:val="HSBody"/>
      </w:pPr>
      <w:r>
        <w:t>Per-District Impact Allocation:</w:t>
      </w:r>
    </w:p>
    <w:p>
      <w:pPr>
        <w:pStyle w:val="HSBody"/>
      </w:pPr>
      <w:r>
        <w:t xml:space="preserve">  OR-02 (100% overlap): $539,460 - $719,280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DOT PROTECT.</w:t>
      </w:r>
    </w:p>
    <w:p>
      <w:pPr>
        <w:pStyle w:val="HSBody"/>
      </w:pPr>
      <w:r>
        <w:t>Per-District Impact Allocation:</w:t>
      </w:r>
    </w:p>
    <w:p>
      <w:pPr>
        <w:pStyle w:val="HSBody"/>
      </w:pPr>
      <w:r>
        <w:t xml:space="preserve">  OR-02 (100% overlap): $449,550 - $599,400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USDA Wildfire Defense Grants.</w:t>
      </w:r>
    </w:p>
    <w:p>
      <w:pPr>
        <w:pStyle w:val="HSBody"/>
      </w:pPr>
      <w:r>
        <w:t>Per-District Impact Allocation:</w:t>
      </w:r>
    </w:p>
    <w:p>
      <w:pPr>
        <w:pStyle w:val="HSBody"/>
      </w:pPr>
      <w:r>
        <w:t xml:space="preserve">  OR-02 (100% overlap): $629,370 - $839,160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$1,088,922</w:t>
            </w:r>
          </w:p>
        </w:tc>
        <w:tc>
          <w:tcPr>
            <w:tcW w:type="dxa" w:w="2340"/>
            <w:shd w:fill="F2F2F2" w:val="clear"/>
          </w:tcPr>
          <w:p>
            <w:r>
              <w:t>2021-01-01 - 2024-12-31</w:t>
            </w:r>
          </w:p>
        </w:tc>
      </w:tr>
      <w:tr>
        <w:tc>
          <w:tcPr>
            <w:tcW w:type="dxa" w:w="2340"/>
            <w:shd w:fill="FFFFFF" w:val="clear"/>
          </w:tcPr>
          <w:p>
            <w:r>
              <w:t>epa_gap</w:t>
            </w:r>
          </w:p>
        </w:tc>
        <w:tc>
          <w:tcPr>
            <w:tcW w:type="dxa" w:w="2340"/>
            <w:shd w:fill="FFFFFF" w:val="clear"/>
          </w:tcPr>
          <w:p>
            <w:r>
              <w:t>66.926</w:t>
            </w:r>
          </w:p>
        </w:tc>
        <w:tc>
          <w:tcPr>
            <w:tcW w:type="dxa" w:w="2340"/>
            <w:shd w:fill="FFFFFF" w:val="clear"/>
          </w:tcPr>
          <w:p>
            <w:r>
              <w:t>$340,000</w:t>
            </w:r>
          </w:p>
        </w:tc>
        <w:tc>
          <w:tcPr>
            <w:tcW w:type="dxa" w:w="2340"/>
            <w:shd w:fill="FFFFFF" w:val="clear"/>
          </w:tcPr>
          <w:p>
            <w:r>
              <w:t>2025-01-01 - 2026-12-31</w:t>
            </w:r>
          </w:p>
        </w:tc>
      </w:tr>
    </w:tbl>
    <w:p>
      <w:pPr>
        <w:pStyle w:val="HSBody"/>
      </w:pPr>
      <w:r>
        <w:rPr>
          <w:b/>
        </w:rPr>
        <w:t>Total: $1,428,922</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EPA GAP funding to Confederated Tribes of the Warm Springs Reservation of Oregon generated an estimated $2,572,060-$3,429,413 in regional economic activity (BEA RIMS II methodology, output multiplier range 1.8-2.4x), supporting approximately 11-21 jobs (BLS employment requirements methodology).</w:t>
      </w:r>
    </w:p>
    <w:p>
      <w:pPr>
        <w:pStyle w:val="HSBody"/>
      </w:pPr>
      <w:r>
        <w:t>Hazard Alignment: Confederated Tribes of the Warm Springs Reservation of Oregon's landslide risk profile reinforces the economic case for continued federal investment in EPA GAP.</w:t>
      </w:r>
    </w:p>
    <w:p>
      <w:pPr>
        <w:pStyle w:val="HSBody"/>
      </w:pPr>
      <w:r>
        <w:t>Per-District Impact Allocation:</w:t>
      </w:r>
    </w:p>
    <w:p>
      <w:pPr>
        <w:pStyle w:val="HSBody"/>
      </w:pPr>
      <w:r>
        <w:t xml:space="preserve">  OR-02 (100% overlap): $2,569,488 - $3,425,983</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EPA GAP funding to Confederated Tribes of the Warm Springs Reservation of Oregon generated an estimated $2,572,060-$3,429,413 in regional economic activity (BEA RIMS II methodology, output multiplier range 1.8-2.4x), supporting approximately 11-21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NOAA Tribal Grants.</w:t>
      </w:r>
    </w:p>
    <w:p>
      <w:pPr>
        <w:pStyle w:val="HSBody"/>
      </w:pPr>
      <w:r>
        <w:t>Per-District Impact Allocation:</w:t>
      </w:r>
    </w:p>
    <w:p>
      <w:pPr>
        <w:pStyle w:val="HSBody"/>
      </w:pPr>
      <w:r>
        <w:t xml:space="preserve">  OR-02 (100% overlap): $269,730 - $359,640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EPA STAG.</w:t>
      </w:r>
    </w:p>
    <w:p>
      <w:pPr>
        <w:pStyle w:val="HSBody"/>
      </w:pPr>
      <w:r>
        <w:t>Per-District Impact Allocation:</w:t>
      </w:r>
    </w:p>
    <w:p>
      <w:pPr>
        <w:pStyle w:val="HSBody"/>
      </w:pPr>
      <w:r>
        <w:t xml:space="preserve">  OR-02 (100% overlap): $179,820 - $239,760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Confederated Tribes of the Warm Springs Reservation of Oregon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79.4 -- (Relatively High)</w:t>
      </w:r>
    </w:p>
    <w:p>
      <w:pPr>
        <w:pStyle w:val="HSBody"/>
      </w:pPr>
      <w:r>
        <w:t>Earthquake -- Risk Score: 78.8 -- (Relatively High)</w:t>
      </w:r>
    </w:p>
    <w:p>
      <w:pPr>
        <w:pStyle w:val="HSBody"/>
      </w:pPr>
      <w:r>
        <w:t>Wildfire -- Risk Score: 78.6 --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Confederated Tribes of the Warm Springs Reservation of Oregon's landslide risk profile reinforces the economic case for continued federal investment in DOE Indian Energy.</w:t>
      </w:r>
    </w:p>
    <w:p>
      <w:pPr>
        <w:pStyle w:val="HSBody"/>
      </w:pPr>
      <w:r>
        <w:t>Per-District Impact Allocation:</w:t>
      </w:r>
    </w:p>
    <w:p>
      <w:pPr>
        <w:pStyle w:val="HSBody"/>
      </w:pPr>
      <w:r>
        <w:t xml:space="preserve">  OR-02 (100% overlap): $359,640 - $479,520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Confederated Tribes of the Warm Springs Reservation of Oregon's Landslide, Earthquake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Ron Wyden (D-OR)</w:t>
      </w:r>
    </w:p>
    <w:p>
      <w:pPr>
        <w:pStyle w:val="HSBody"/>
      </w:pPr>
      <w:r>
        <w:rPr>
          <w:b/>
        </w:rPr>
        <w:t>Sen. Ron Wyden (D-OR) sits on Senate Committee on Energy and Natural Resources -- direct influence on this program</w:t>
      </w:r>
    </w:p>
    <w:p>
      <w:pPr>
        <w:pStyle w:val="HSBody"/>
      </w:pPr>
      <w:r>
        <w:rPr>
          <w:b/>
        </w:rPr>
        <w:t>Sen. Ron Wyden (D-OR) sits on Energy -- direct influence on this program</w:t>
      </w:r>
    </w:p>
    <w:p>
      <w:pPr>
        <w:pStyle w:val="HSBody"/>
      </w:pPr>
      <w:r>
        <w:t>Sen. Jeff Merkley (D-OR)</w:t>
      </w:r>
    </w:p>
    <w:p>
      <w:pPr>
        <w:pStyle w:val="HSBody"/>
      </w:pPr>
      <w:r>
        <w:rPr>
          <w:b/>
        </w:rPr>
        <w:t>Sen. Jeff Merkley (D-OR) sits on Senate Committee on Appropriations -- direct influence on this program</w:t>
      </w:r>
    </w:p>
    <w:p>
      <w:pPr>
        <w:pStyle w:val="HSBody"/>
      </w:pPr>
      <w:r>
        <w:rPr>
          <w:b/>
        </w:rPr>
        <w:t>Sen. Jeff Merkley (D-OR) sits on Agriculture, Rural Development, Food and Drug Administration, and Related Agencies -- direct influence on this program</w:t>
      </w:r>
    </w:p>
    <w:p>
      <w:pPr>
        <w:pStyle w:val="HSBody"/>
      </w:pPr>
      <w:r>
        <w:rPr>
          <w:b/>
        </w:rPr>
        <w:t>Sen. Jeff Merkley (D-OR) sits on Commerce, Justice, Science, and Related Agencies -- direct influence on this program</w:t>
      </w:r>
    </w:p>
    <w:p>
      <w:pPr>
        <w:pStyle w:val="HSBody"/>
      </w:pPr>
      <w:r>
        <w:rPr>
          <w:b/>
        </w:rPr>
        <w:t>Sen. Jeff Merkley (D-OR) sits on Energy and Water Development -- direct influence on this program</w:t>
      </w:r>
    </w:p>
    <w:p>
      <w:pPr>
        <w:pStyle w:val="HSBody"/>
      </w:pPr>
      <w:r>
        <w:rPr>
          <w:b/>
        </w:rPr>
        <w:t>Sen. Jeff Merkley (D-OR) sits on Department of Interior, Environment, and Related Agencies -- direct influence on this program</w:t>
      </w:r>
    </w:p>
    <w:p>
      <w:pPr>
        <w:pStyle w:val="HSBody"/>
      </w:pPr>
      <w:r>
        <w:t>Rep. Cliff Bentz (R-OR-02)</w:t>
      </w:r>
    </w:p>
    <w:p>
      <w:pPr>
        <w:pStyle w:val="HSBody"/>
      </w:pPr>
      <w:r>
        <w:rPr>
          <w:b/>
        </w:rPr>
        <w:t>Rep. Cliff Bentz (R-OR-02) sits on House Committee on Natural Resources -- direct influence on this program</w:t>
      </w:r>
    </w:p>
    <w:p>
      <w:pPr>
        <w:pStyle w:val="HSBody"/>
      </w:pPr>
      <w:r>
        <w:t>Rep. Maxine Dexter (D-OR-03)</w:t>
      </w:r>
    </w:p>
    <w:p>
      <w:pPr>
        <w:pStyle w:val="HSBody"/>
      </w:pPr>
      <w:r>
        <w:rPr>
          <w:b/>
        </w:rPr>
        <w:t>Rep. Maxine Dexter (D-OR-03) sits on House Committee on Natural Resources -- direct influence on this program</w:t>
      </w:r>
    </w:p>
    <w:p>
      <w:pPr>
        <w:pStyle w:val="HSBody"/>
      </w:pPr>
      <w:r>
        <w:t>Rep. Janelle S. Bynum (D-OR-05)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63.4)</w:t>
      </w:r>
    </w:p>
    <w:p>
      <w:pPr>
        <w:pStyle w:val="HSBody"/>
      </w:pPr>
      <w:r>
        <w:t>Social Vulnerability: Relatively Moderate (Score: 48.0)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79.4</w:t>
            </w:r>
          </w:p>
        </w:tc>
        <w:tc>
          <w:tcPr>
            <w:tcW w:type="dxa" w:w="2340"/>
            <w:shd w:fill="F2F2F2" w:val="clear"/>
          </w:tcPr>
          <w:p>
            <w:r>
              <w:t>Relatively High</w:t>
            </w:r>
          </w:p>
        </w:tc>
        <w:tc>
          <w:tcPr>
            <w:tcW w:type="dxa" w:w="2340"/>
            <w:shd w:fill="F2F2F2" w:val="clear"/>
          </w:tcPr>
          <w:p>
            <w:r>
              <w:t>$63,223</w:t>
            </w:r>
          </w:p>
        </w:tc>
      </w:tr>
      <w:tr>
        <w:tc>
          <w:tcPr>
            <w:tcW w:type="dxa" w:w="2340"/>
            <w:shd w:fill="FFFFFF" w:val="clear"/>
          </w:tcPr>
          <w:p>
            <w:r>
              <w:t>Earthquake</w:t>
            </w:r>
          </w:p>
        </w:tc>
        <w:tc>
          <w:tcPr>
            <w:tcW w:type="dxa" w:w="2340"/>
            <w:shd w:fill="FFFFFF" w:val="clear"/>
          </w:tcPr>
          <w:p>
            <w:r>
              <w:t>78.8</w:t>
            </w:r>
          </w:p>
        </w:tc>
        <w:tc>
          <w:tcPr>
            <w:tcW w:type="dxa" w:w="2340"/>
            <w:shd w:fill="FFFFFF" w:val="clear"/>
          </w:tcPr>
          <w:p>
            <w:r>
              <w:t>Relatively High</w:t>
            </w:r>
          </w:p>
        </w:tc>
        <w:tc>
          <w:tcPr>
            <w:tcW w:type="dxa" w:w="2340"/>
            <w:shd w:fill="FFFFFF" w:val="clear"/>
          </w:tcPr>
          <w:p>
            <w:r>
              <w:t>$33,264,436</w:t>
            </w:r>
          </w:p>
        </w:tc>
      </w:tr>
      <w:tr>
        <w:tc>
          <w:tcPr>
            <w:tcW w:type="dxa" w:w="2340"/>
            <w:shd w:fill="F2F2F2" w:val="clear"/>
          </w:tcPr>
          <w:p>
            <w:r>
              <w:t>Wildfire</w:t>
            </w:r>
          </w:p>
        </w:tc>
        <w:tc>
          <w:tcPr>
            <w:tcW w:type="dxa" w:w="2340"/>
            <w:shd w:fill="F2F2F2" w:val="clear"/>
          </w:tcPr>
          <w:p>
            <w:r>
              <w:t>78.6</w:t>
            </w:r>
          </w:p>
        </w:tc>
        <w:tc>
          <w:tcPr>
            <w:tcW w:type="dxa" w:w="2340"/>
            <w:shd w:fill="F2F2F2" w:val="clear"/>
          </w:tcPr>
          <w:p>
            <w:r>
              <w:t>Relatively High</w:t>
            </w:r>
          </w:p>
        </w:tc>
        <w:tc>
          <w:tcPr>
            <w:tcW w:type="dxa" w:w="2340"/>
            <w:shd w:fill="F2F2F2" w:val="clear"/>
          </w:tcPr>
          <w:p>
            <w:r>
              <w:t>$3,509,495</w:t>
            </w:r>
          </w:p>
        </w:tc>
      </w:tr>
      <w:tr>
        <w:tc>
          <w:tcPr>
            <w:tcW w:type="dxa" w:w="2340"/>
            <w:shd w:fill="FFFFFF" w:val="clear"/>
          </w:tcPr>
          <w:p>
            <w:r>
              <w:t>Volcanic Activity</w:t>
            </w:r>
          </w:p>
        </w:tc>
        <w:tc>
          <w:tcPr>
            <w:tcW w:type="dxa" w:w="2340"/>
            <w:shd w:fill="FFFFFF" w:val="clear"/>
          </w:tcPr>
          <w:p>
            <w:r>
              <w:t>65.6</w:t>
            </w:r>
          </w:p>
        </w:tc>
        <w:tc>
          <w:tcPr>
            <w:tcW w:type="dxa" w:w="2340"/>
            <w:shd w:fill="FFFFFF" w:val="clear"/>
          </w:tcPr>
          <w:p>
            <w:r>
              <w:t>Relatively High</w:t>
            </w:r>
          </w:p>
        </w:tc>
        <w:tc>
          <w:tcPr>
            <w:tcW w:type="dxa" w:w="2340"/>
            <w:shd w:fill="FFFFFF" w:val="clear"/>
          </w:tcPr>
          <w:p>
            <w:r>
              <w:t>$58,410</w:t>
            </w:r>
          </w:p>
        </w:tc>
      </w:tr>
      <w:tr>
        <w:tc>
          <w:tcPr>
            <w:tcW w:type="dxa" w:w="2340"/>
            <w:shd w:fill="F2F2F2" w:val="clear"/>
          </w:tcPr>
          <w:p>
            <w:r>
              <w:t>Inland Flooding</w:t>
            </w:r>
          </w:p>
        </w:tc>
        <w:tc>
          <w:tcPr>
            <w:tcW w:type="dxa" w:w="2340"/>
            <w:shd w:fill="F2F2F2" w:val="clear"/>
          </w:tcPr>
          <w:p>
            <w:r>
              <w:t>63.5</w:t>
            </w:r>
          </w:p>
        </w:tc>
        <w:tc>
          <w:tcPr>
            <w:tcW w:type="dxa" w:w="2340"/>
            <w:shd w:fill="F2F2F2" w:val="clear"/>
          </w:tcPr>
          <w:p>
            <w:r>
              <w:t>Relatively High</w:t>
            </w:r>
          </w:p>
        </w:tc>
        <w:tc>
          <w:tcPr>
            <w:tcW w:type="dxa" w:w="2340"/>
            <w:shd w:fill="F2F2F2" w:val="clear"/>
          </w:tcPr>
          <w:p>
            <w:r>
              <w:t>$23,653,105</w:t>
            </w:r>
          </w:p>
        </w:tc>
      </w:tr>
    </w:tbl>
    <w:p>
      <w:pPr>
        <w:pStyle w:val="HSSection"/>
      </w:pPr>
      <w:r>
        <w:t>Hazard-to-Program Alignment</w:t>
      </w:r>
    </w:p>
    <w:p>
      <w:pPr>
        <w:pStyle w:val="HSBody"/>
      </w:pPr>
      <w:r>
        <w:t>Confederated Tribes of the Warm Springs Reservation of Oregon's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Confederated Tribes of the Warm Springs Reservation of Oregon.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Confederated Tribes of the Warm Springs Reservation of Oregon's advocacy engagements during the current congressional session.</w:t>
      </w:r>
    </w:p>
    <w:p>
      <w:pPr>
        <w:pStyle w:val="HSSection"/>
      </w:pPr>
      <w:r>
        <w:t>Core Message</w:t>
      </w:r>
    </w:p>
    <w:p>
      <w:pPr>
        <w:pStyle w:val="HSBody"/>
      </w:pPr>
      <w:r>
        <w:t>Confederated Tribes of the Warm Springs Reservation of Oregon faces significant landslide risk. Congress has funded programs that address this risk, but administrative delivery gaps and structural barriers prevent these resources from reaching Tribal communities in OR.</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Confederated Tribes of the Warm Springs Reservation of Oregon based on hazard profile and geographic relevance. They may still be relevant for specific project needs.</w:t>
      </w:r>
    </w:p>
    <w:p>
      <w:pPr>
        <w:pStyle w:val="HSBody"/>
      </w:pPr>
      <w:r>
        <w:rPr>
          <w:b/>
        </w:rPr>
        <w:t>HUD IHBG</w:t>
      </w:r>
      <w:r>
        <w:t xml:space="preserve">  [Stable]</w:t>
      </w:r>
    </w:p>
    <w:p>
      <w:pPr>
        <w:pStyle w:val="HSBody"/>
      </w:pPr>
      <w:r>
        <w:t>HUD Indian Housing Block Grant program under NAHASDA.</w:t>
      </w:r>
    </w:p>
    <w:p>
      <w:pPr>
        <w:pStyle w:val="HSSmall"/>
      </w:pPr>
      <w:r>
        <w:t>Access: Direct | Funding: Discretionary</w:t>
      </w:r>
    </w:p>
    <w:p>
      <w:pPr>
        <w:pStyle w:val="HSSmall"/>
      </w:pPr>
      <w:r>
        <w:t>Learn more: Contact your program specialist or visit HUD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Confederated Tribes of the Warm Springs Reservation of Oregon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