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and Bands of the Yakama Nation</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Tribes and Bands of the Yakama Nation's climate risk profile and geographic context.</w:t>
      </w:r>
    </w:p>
    <w:p>
      <w:r>
        <w:br w:type="page"/>
      </w:r>
    </w:p>
    <w:p>
      <w:pPr>
        <w:pStyle w:val="Heading2"/>
      </w:pPr>
      <w:r>
        <w:t>Executive Summary</w:t>
      </w:r>
    </w:p>
    <w:p>
      <w:pPr>
        <w:pStyle w:val="HSTitle"/>
      </w:pPr>
      <w:r>
        <w:t>Confederated Tribes and Bands of the Yakama Nation -- WA</w:t>
      </w:r>
    </w:p>
    <w:p>
      <w:pPr>
        <w:pStyle w:val="HSBody"/>
      </w:pPr>
      <w:r>
        <w:t>This strategy document outlines Confederated Tribes and Bands of the Yakama Nation's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$126,992,319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Dan Newhouse (R-WA-04)</w:t>
            </w:r>
          </w:p>
        </w:tc>
        <w:tc>
          <w:tcPr>
            <w:tcW w:type="dxa" w:w="1872"/>
            <w:shd w:fill="F2F2F2" w:val="clear"/>
          </w:tcPr>
          <w:p>
            <w:r>
              <w:t>Representative</w:t>
            </w:r>
          </w:p>
        </w:tc>
        <w:tc>
          <w:tcPr>
            <w:tcW w:type="dxa" w:w="1872"/>
            <w:shd w:fill="F2F2F2" w:val="clear"/>
          </w:tcPr>
          <w:p>
            <w:r>
              <w:t>WA</w:t>
            </w:r>
          </w:p>
        </w:tc>
        <w:tc>
          <w:tcPr>
            <w:tcW w:type="dxa" w:w="1872"/>
            <w:shd w:fill="F2F2F2" w:val="clear"/>
          </w:tcPr>
          <w:p>
            <w:r>
              <w:t>4</w:t>
            </w:r>
          </w:p>
        </w:tc>
        <w:tc>
          <w:tcPr>
            <w:tcW w:type="dxa" w:w="1872"/>
            <w:shd w:fill="F2F2F2" w:val="clear"/>
          </w:tcPr>
          <w:p>
            <w:r>
              <w:t>House Committee on Appropriations; Agriculture, Rural Development, Food and Drug Administration, and Related Agencies; Energy and Water Development and Related Agencies</w:t>
            </w:r>
          </w:p>
        </w:tc>
      </w:tr>
      <w:tr>
        <w:tc>
          <w:tcPr>
            <w:tcW w:type="dxa" w:w="1872"/>
            <w:shd w:fill="FFFFFF" w:val="clear"/>
          </w:tcPr>
          <w:p>
            <w:r>
              <w:t>Rep. Marie Gluesenkamp Perez (D-WA-03)</w:t>
            </w:r>
          </w:p>
        </w:tc>
        <w:tc>
          <w:tcPr>
            <w:tcW w:type="dxa" w:w="1872"/>
            <w:shd w:fill="FFFFFF" w:val="clear"/>
          </w:tcPr>
          <w:p>
            <w:r>
              <w:t>Representative</w:t>
            </w:r>
          </w:p>
        </w:tc>
        <w:tc>
          <w:tcPr>
            <w:tcW w:type="dxa" w:w="1872"/>
            <w:shd w:fill="FFFFFF" w:val="clear"/>
          </w:tcPr>
          <w:p>
            <w:r>
              <w:t>WA</w:t>
            </w:r>
          </w:p>
        </w:tc>
        <w:tc>
          <w:tcPr>
            <w:tcW w:type="dxa" w:w="1872"/>
            <w:shd w:fill="FFFFFF" w:val="clear"/>
          </w:tcPr>
          <w:p>
            <w:r>
              <w:t>3</w:t>
            </w:r>
          </w:p>
        </w:tc>
        <w:tc>
          <w:tcPr>
            <w:tcW w:type="dxa" w:w="1872"/>
            <w:shd w:fill="FFFFFF" w:val="clear"/>
          </w:tcPr>
          <w:p>
            <w:r>
              <w:t>House Committee on Appropriations; Agriculture, Rural Development, Food and Drug Administration, and Related Agencies</w:t>
            </w:r>
          </w:p>
        </w:tc>
      </w:tr>
    </w:tbl>
    <w:p>
      <w:pPr>
        <w:pStyle w:val="HSBody"/>
      </w:pPr>
      <w:r>
        <w:t>4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Dan Newhouse (R-WA-04): Sits on House Committee on Appropriations; Agriculture, Rural Development, Food and Drug Administration, and Related Agencies; Energy and Water Development and Related Agencies. Direct influence on relevant programs.</w:t>
      </w:r>
    </w:p>
    <w:p>
      <w:pPr>
        <w:pStyle w:val="HSBody"/>
      </w:pPr>
      <w:r>
        <w:t>Rep. Marie Gluesenkamp Perez (D-WA-03):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FEMA BRIC.</w:t>
      </w:r>
    </w:p>
    <w:p>
      <w:pPr>
        <w:pStyle w:val="HSBody"/>
      </w:pPr>
      <w:r>
        <w:t>Per-District Impact Allocation:</w:t>
      </w:r>
    </w:p>
    <w:p>
      <w:pPr>
        <w:pStyle w:val="HSBody"/>
      </w:pPr>
      <w:r>
        <w:t xml:space="preserve">  WA-04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$701,740</w:t>
            </w:r>
          </w:p>
        </w:tc>
        <w:tc>
          <w:tcPr>
            <w:tcW w:type="dxa" w:w="2340"/>
            <w:shd w:fill="F2F2F2" w:val="clear"/>
          </w:tcPr>
          <w:p>
            <w:r>
              <w:t>2024-12-18 - 2029-12-31</w:t>
            </w:r>
          </w:p>
        </w:tc>
      </w:tr>
    </w:tbl>
    <w:p>
      <w:pPr>
        <w:pStyle w:val="HSBody"/>
      </w:pPr>
      <w:r>
        <w:rPr>
          <w:b/>
        </w:rPr>
        <w:t>Total: $701,740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and Bands of the Yakama Nation generated an estimated $1,263,132-$1,684,176 in regional economic activity (BEA RIMS II methodology, output multiplier range 1.8-2.4x), supporting approximately 6-11 jobs (BLS employment requirements methodology).</w:t>
      </w:r>
    </w:p>
    <w:p>
      <w:pPr>
        <w:pStyle w:val="HSBody"/>
      </w:pPr>
      <w:r>
        <w:t>Hazard Alignment: Confederated Tribes and Bands of the Yakama Nation's landslide risk profile reinforces the economic case for continued federal investment in BIA Tribal Climate Resilience.</w:t>
      </w:r>
    </w:p>
    <w:p>
      <w:pPr>
        <w:pStyle w:val="HSBody"/>
      </w:pPr>
      <w:r>
        <w:t>Per-District Impact Allocation:</w:t>
      </w:r>
    </w:p>
    <w:p>
      <w:pPr>
        <w:pStyle w:val="HSBody"/>
      </w:pPr>
      <w:r>
        <w:t xml:space="preserve">  WA-04 (100% overlap): $1,263,132 - $1,684,176</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BIA Tribal Climate Resilience funding to Confederated Tribes and Bands of the Yakama Nation generated an estimated $1,263,132-$1,684,176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IRS Elective Pay.</w:t>
      </w:r>
    </w:p>
    <w:p>
      <w:pPr>
        <w:pStyle w:val="HSBody"/>
      </w:pPr>
      <w:r>
        <w:t>Per-District Impact Allocation:</w:t>
      </w:r>
    </w:p>
    <w:p>
      <w:pPr>
        <w:pStyle w:val="HSBody"/>
      </w:pPr>
      <w:r>
        <w:t xml:space="preserve">  WA-04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FEMA Tribal Mitigation Plans.</w:t>
      </w:r>
    </w:p>
    <w:p>
      <w:pPr>
        <w:pStyle w:val="HSBody"/>
      </w:pPr>
      <w:r>
        <w:t>Per-District Impact Allocation:</w:t>
      </w:r>
    </w:p>
    <w:p>
      <w:pPr>
        <w:pStyle w:val="HSBody"/>
      </w:pPr>
      <w:r>
        <w:t xml:space="preserve">  WA-04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DOT PROTECT.</w:t>
      </w:r>
    </w:p>
    <w:p>
      <w:pPr>
        <w:pStyle w:val="HSBody"/>
      </w:pPr>
      <w:r>
        <w:t>Per-District Impact Allocation:</w:t>
      </w:r>
    </w:p>
    <w:p>
      <w:pPr>
        <w:pStyle w:val="HSBody"/>
      </w:pPr>
      <w:r>
        <w:t xml:space="preserve">  WA-04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$2,700,875</w:t>
            </w:r>
          </w:p>
        </w:tc>
        <w:tc>
          <w:tcPr>
            <w:tcW w:type="dxa" w:w="2340"/>
            <w:shd w:fill="F2F2F2" w:val="clear"/>
          </w:tcPr>
          <w:p>
            <w:r>
              <w:t>2023-09-27 - 2028-03-20</w:t>
            </w:r>
          </w:p>
        </w:tc>
      </w:tr>
    </w:tbl>
    <w:p>
      <w:pPr>
        <w:pStyle w:val="HSBody"/>
      </w:pPr>
      <w:r>
        <w:rPr>
          <w:b/>
        </w:rPr>
        <w:t>Total: $2,700,875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USDA Wildfire Defense Grants funding to Confederated Tribes and Bands of the Yakama Nation generated an estimated $4,861,575-$6,482,100 in regional economic activity (BEA RIMS II methodology, output multiplier range 1.8-2.4x), supporting approximately 22-41 jobs (BLS employment requirements methodology).</w:t>
      </w:r>
    </w:p>
    <w:p>
      <w:pPr>
        <w:pStyle w:val="HSBody"/>
      </w:pPr>
      <w:r>
        <w:t>Hazard Alignment: Confederated Tribes and Bands of the Yakama Nation's landslide risk profile reinforces the economic case for continued federal investment in USDA Wildfire Defense Grants.</w:t>
      </w:r>
    </w:p>
    <w:p>
      <w:pPr>
        <w:pStyle w:val="HSBody"/>
      </w:pPr>
      <w:r>
        <w:t>Per-District Impact Allocation:</w:t>
      </w:r>
    </w:p>
    <w:p>
      <w:pPr>
        <w:pStyle w:val="HSBody"/>
      </w:pPr>
      <w:r>
        <w:t xml:space="preserve">  WA-04 (100% overlap): $4,861,575 - $6,482,100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USDA Wildfire Defense Grants funding to Confederated Tribes and Bands of the Yakama Nation generated an estimated $4,861,575-$6,482,100 in regional economic activity (BEA RIMS II methodology, output multiplier range 1.8-2.4x), supporting approximately 22-41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EPA GAP.</w:t>
      </w:r>
    </w:p>
    <w:p>
      <w:pPr>
        <w:pStyle w:val="HSBody"/>
      </w:pPr>
      <w:r>
        <w:t>Per-District Impact Allocation:</w:t>
      </w:r>
    </w:p>
    <w:p>
      <w:pPr>
        <w:pStyle w:val="HSBody"/>
      </w:pPr>
      <w:r>
        <w:t xml:space="preserve">  WA-04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NOAA Tribal Grants.</w:t>
      </w:r>
    </w:p>
    <w:p>
      <w:pPr>
        <w:pStyle w:val="HSBody"/>
      </w:pPr>
      <w:r>
        <w:t>Per-District Impact Allocation:</w:t>
      </w:r>
    </w:p>
    <w:p>
      <w:pPr>
        <w:pStyle w:val="HSBody"/>
      </w:pPr>
      <w:r>
        <w:t xml:space="preserve">  WA-04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$1,020,916</w:t>
            </w:r>
          </w:p>
        </w:tc>
        <w:tc>
          <w:tcPr>
            <w:tcW w:type="dxa" w:w="2340"/>
            <w:shd w:fill="F2F2F2" w:val="clear"/>
          </w:tcPr>
          <w:p>
            <w:r>
              <w:t>2024-01-01 - 2026-04-30</w:t>
            </w:r>
          </w:p>
        </w:tc>
      </w:tr>
    </w:tbl>
    <w:p>
      <w:pPr>
        <w:pStyle w:val="HSBody"/>
      </w:pPr>
      <w:r>
        <w:rPr>
          <w:b/>
        </w:rPr>
        <w:t>Total: $1,020,916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Confederated Tribes and Bands of the Yakama Nation generated an estimated $1,837,649-$2,450,198 in regional economic activity (BEA RIMS II methodology, output multiplier range 1.8-2.4x), supporting approximately 8-15 jobs (BLS employment requirements methodology).</w:t>
      </w:r>
    </w:p>
    <w:p>
      <w:pPr>
        <w:pStyle w:val="HSBody"/>
      </w:pPr>
      <w:r>
        <w:t>Hazard Alignment: Confederated Tribes and Bands of the Yakama Nation's landslide risk profile reinforces the economic case for continued federal investment in DOE Indian Energy.</w:t>
      </w:r>
    </w:p>
    <w:p>
      <w:pPr>
        <w:pStyle w:val="HSBody"/>
      </w:pPr>
      <w:r>
        <w:t>Per-District Impact Allocation:</w:t>
      </w:r>
    </w:p>
    <w:p>
      <w:pPr>
        <w:pStyle w:val="HSBody"/>
      </w:pPr>
      <w:r>
        <w:t xml:space="preserve">  WA-04 (100% overlap): $1,837,649 - $2,450,198</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DOE Indian Energy funding to Confederated Tribes and Bands of the Yakama Nation generated an estimated $1,837,649-$2,450,198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$108,823,651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$4,325,495</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$6,000,000</w:t>
            </w:r>
          </w:p>
        </w:tc>
        <w:tc>
          <w:tcPr>
            <w:tcW w:type="dxa" w:w="2340"/>
            <w:shd w:fill="F2F2F2" w:val="clear"/>
          </w:tcPr>
          <w:p>
            <w:r>
              <w:t>2025-01-24 - 2028-03-30</w:t>
            </w:r>
          </w:p>
        </w:tc>
      </w:tr>
    </w:tbl>
    <w:p>
      <w:pPr>
        <w:pStyle w:val="HSBody"/>
      </w:pPr>
      <w:r>
        <w:rPr>
          <w:b/>
        </w:rPr>
        <w:t>Total: $119,149,146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Confederated Tribes and Bands of the Yakama Nation generated an estimated $214,468,463-$285,957,950 in regional economic activity (BEA RIMS II methodology, output multiplier range 1.8-2.4x), supporting approximately 953-1787 jobs (BLS employment requirements methodology).</w:t>
      </w:r>
    </w:p>
    <w:p>
      <w:pPr>
        <w:pStyle w:val="HSBody"/>
      </w:pPr>
      <w:r>
        <w:t>Hazard Alignment: Confederated Tribes and Bands of the Yakama Nation's landslide risk profile reinforces the economic case for continued federal investment in HUD IHBG.</w:t>
      </w:r>
    </w:p>
    <w:p>
      <w:pPr>
        <w:pStyle w:val="HSBody"/>
      </w:pPr>
      <w:r>
        <w:t>Per-District Impact Allocation:</w:t>
      </w:r>
    </w:p>
    <w:p>
      <w:pPr>
        <w:pStyle w:val="HSBody"/>
      </w:pPr>
      <w:r>
        <w:t xml:space="preserve">  WA-04 (100% overlap): $214,468,463 - $285,957,950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HUD IHBG funding to Confederated Tribes and Bands of the Yakama Nation generated an estimated $214,468,463-$285,957,950 in regional economic activity (BEA RIMS II methodology, output multiplier range 1.8-2.4x), supporting approximately 953-1787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Confederated Tribes and Bands of the Yakama Nation's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and Bands of the Yakama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and Bands of the Yakama Nation's advocacy engagements during the current congressional session.</w:t>
      </w:r>
    </w:p>
    <w:p>
      <w:pPr>
        <w:pStyle w:val="HSSection"/>
      </w:pPr>
      <w:r>
        <w:t>Core Message</w:t>
      </w:r>
    </w:p>
    <w:p>
      <w:pPr>
        <w:pStyle w:val="HSBody"/>
      </w:pPr>
      <w:r>
        <w:t>Confederated Tribes and Bands of the Yakama Nation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and Bands of the Yakama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and Bands of the Yakama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