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Nooksack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Nooksack Indian Tribe's climate risk profile and geographic context.</w:t>
      </w:r>
    </w:p>
    <w:p>
      <w:r>
        <w:br w:type="page"/>
      </w:r>
    </w:p>
    <w:p>
      <w:pPr>
        <w:pStyle w:val="Heading2"/>
      </w:pPr>
      <w:r>
        <w:t>Executive Summary</w:t>
      </w:r>
    </w:p>
    <w:p>
      <w:pPr>
        <w:pStyle w:val="HSTitle"/>
      </w:pPr>
      <w:r>
        <w:t>Nooksack Indian Tribe -- WA</w:t>
      </w:r>
    </w:p>
    <w:p>
      <w:pPr>
        <w:pStyle w:val="HSBody"/>
      </w:pPr>
      <w:r>
        <w:t>This strategy document outlines Nooksack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$24,898,003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Nooksack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Nooksack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2018-10-01 - 2021-12-31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$149,999</w:t>
            </w:r>
          </w:p>
        </w:tc>
        <w:tc>
          <w:tcPr>
            <w:tcW w:type="dxa" w:w="2340"/>
            <w:shd w:fill="FFFFFF" w:val="clear"/>
          </w:tcPr>
          <w:p>
            <w:r>
              <w:t>2021-08-16 - 2024-03-31</w:t>
            </w:r>
          </w:p>
        </w:tc>
      </w:tr>
      <w:tr>
        <w:tc>
          <w:tcPr>
            <w:tcW w:type="dxa" w:w="2340"/>
            <w:shd w:fill="F2F2F2" w:val="clear"/>
          </w:tcPr>
          <w:p>
            <w:r>
              <w:t>bia_tcr</w:t>
            </w:r>
          </w:p>
        </w:tc>
        <w:tc>
          <w:tcPr>
            <w:tcW w:type="dxa" w:w="2340"/>
            <w:shd w:fill="F2F2F2" w:val="clear"/>
          </w:tcPr>
          <w:p>
            <w:r>
              <w:t>15.156</w:t>
            </w:r>
          </w:p>
        </w:tc>
        <w:tc>
          <w:tcPr>
            <w:tcW w:type="dxa" w:w="2340"/>
            <w:shd w:fill="F2F2F2" w:val="clear"/>
          </w:tcPr>
          <w:p>
            <w:r>
              <w:t>$149,999</w:t>
            </w:r>
          </w:p>
        </w:tc>
        <w:tc>
          <w:tcPr>
            <w:tcW w:type="dxa" w:w="2340"/>
            <w:shd w:fill="F2F2F2" w:val="clear"/>
          </w:tcPr>
          <w:p>
            <w:r>
              <w:t>2019-08-01 - 2021-12-31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$17,957</w:t>
            </w:r>
          </w:p>
        </w:tc>
        <w:tc>
          <w:tcPr>
            <w:tcW w:type="dxa" w:w="2340"/>
            <w:shd w:fill="FFFFFF" w:val="clear"/>
          </w:tcPr>
          <w:p>
            <w:r>
              <w:t>2018-09-01 - 2021-12-31</w:t>
            </w:r>
          </w:p>
        </w:tc>
      </w:tr>
      <w:tr>
        <w:tc>
          <w:tcPr>
            <w:tcW w:type="dxa" w:w="2340"/>
            <w:shd w:fill="F2F2F2" w:val="clear"/>
          </w:tcPr>
          <w:p>
            <w:r>
              <w:t>bia_tcr</w:t>
            </w:r>
          </w:p>
        </w:tc>
        <w:tc>
          <w:tcPr>
            <w:tcW w:type="dxa" w:w="2340"/>
            <w:shd w:fill="F2F2F2" w:val="clear"/>
          </w:tcPr>
          <w:p>
            <w:r>
              <w:t>15.156</w:t>
            </w:r>
          </w:p>
        </w:tc>
        <w:tc>
          <w:tcPr>
            <w:tcW w:type="dxa" w:w="2340"/>
            <w:shd w:fill="F2F2F2" w:val="clear"/>
          </w:tcPr>
          <w:p>
            <w:r>
              <w:t>$14,900</w:t>
            </w:r>
          </w:p>
        </w:tc>
        <w:tc>
          <w:tcPr>
            <w:tcW w:type="dxa" w:w="2340"/>
            <w:shd w:fill="F2F2F2" w:val="clear"/>
          </w:tcPr>
          <w:p>
            <w:r>
              <w:t>2018-08-28 - 2020-09-30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$10,423,566</w:t>
            </w:r>
          </w:p>
        </w:tc>
        <w:tc>
          <w:tcPr>
            <w:tcW w:type="dxa" w:w="2340"/>
            <w:shd w:fill="FFFFFF" w:val="clear"/>
          </w:tcPr>
          <w:p>
            <w:r>
              <w:t>2007-06-05 - 2023-12-31</w:t>
            </w:r>
          </w:p>
        </w:tc>
      </w:tr>
    </w:tbl>
    <w:p>
      <w:pPr>
        <w:pStyle w:val="HSBody"/>
      </w:pPr>
      <w:r>
        <w:rPr>
          <w:b/>
        </w:rPr>
        <w:t>Total: $10,906,421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Nooksack Indian Tribe generated an estimated $19,631,558-$26,175,410 in regional economic activity (BEA RIMS II methodology, output multiplier range 1.8-2.4x), supporting approximately 87-164 jobs (BLS employment requirements methodology).</w:t>
      </w:r>
    </w:p>
    <w:p>
      <w:pPr>
        <w:pStyle w:val="HSBody"/>
      </w:pPr>
      <w:r>
        <w:t>Hazard Alignment: Nooksack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BIA Tribal Climate Resilience funding to Nooksack Indian Tribe generated an estimated $19,631,558-$26,175,410 in regional economic activity (BEA RIMS II methodology, output multiplier range 1.8-2.4x), supporting approximately 87-164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Nooksack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Nooksack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Nooksack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Nooksack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Nooksack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Nooksack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Nooksack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Nooksack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Nooksack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Nooksack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Nooksack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Nooksack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Nooksack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Nooksack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$13,420,706</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$570,876</w:t>
            </w:r>
          </w:p>
        </w:tc>
        <w:tc>
          <w:tcPr>
            <w:tcW w:type="dxa" w:w="2340"/>
            <w:shd w:fill="FFFFFF" w:val="clear"/>
          </w:tcPr>
          <w:p>
            <w:r>
              <w:t>2021-04-22 - 2026-09-30</w:t>
            </w:r>
          </w:p>
        </w:tc>
      </w:tr>
    </w:tbl>
    <w:p>
      <w:pPr>
        <w:pStyle w:val="HSBody"/>
      </w:pPr>
      <w:r>
        <w:rPr>
          <w:b/>
        </w:rPr>
        <w:t>Total: $13,991,582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Nooksack Indian Tribe generated an estimated $25,184,848-$33,579,797 in regional economic activity (BEA RIMS II methodology, output multiplier range 1.8-2.4x), supporting approximately 112-210 jobs (BLS employment requirements methodology).</w:t>
      </w:r>
    </w:p>
    <w:p>
      <w:pPr>
        <w:pStyle w:val="HSBody"/>
      </w:pPr>
      <w:r>
        <w:t>Hazard Alignment: Nooksack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HUD IHBG funding to Nooksack Indian Tribe generated an estimated $25,184,848-$33,579,797 in regional economic activity (BEA RIMS II methodology, output multiplier range 1.8-2.4x), supporting approximately 112-210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Nooksack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Nooksack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Nooksack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Nooksack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Nooksack Indian Tribe's advocacy engagements during the current congressional session.</w:t>
      </w:r>
    </w:p>
    <w:p>
      <w:pPr>
        <w:pStyle w:val="HSSection"/>
      </w:pPr>
      <w:r>
        <w:t>Core Message</w:t>
      </w:r>
    </w:p>
    <w:p>
      <w:pPr>
        <w:pStyle w:val="HSBody"/>
      </w:pPr>
      <w:r>
        <w:t>Nooksack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Nooksack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Nooksack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