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Oglala Sioux Tribe</w:t>
      </w:r>
    </w:p>
    <w:p>
      <w:pPr>
        <w:pStyle w:val="HSBody"/>
      </w:pPr>
      <w:r>
        <w:t>Prepared for the offices of: 4 Senators, 2 Representatives</w:t>
      </w:r>
    </w:p>
    <w:p>
      <w:pPr>
        <w:pStyle w:val="HSBody"/>
      </w:pPr>
      <w:r>
        <w:t>State(s): NE, SD</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HUD IHBG</w:t>
      </w:r>
      <w:r>
        <w:t xml:space="preserve">  </w:t>
      </w:r>
      <w:r>
        <w:rPr>
          <w:color w:val="4B5563"/>
          <w:sz w:val="16"/>
        </w:rPr>
        <w:t>[Stable]</w:t>
      </w:r>
    </w:p>
    <w:p>
      <w:pPr>
        <w:pStyle w:val="HSBody"/>
      </w:pPr>
      <w:r>
        <w:t>8. EPA STAG</w:t>
      </w:r>
      <w:r>
        <w:t xml:space="preserve">  </w:t>
      </w:r>
      <w:r>
        <w:rPr>
          <w:color w:val="4B5563"/>
          <w:sz w:val="16"/>
        </w:rPr>
        <w:t>[Stable]</w:t>
      </w:r>
    </w:p>
    <w:p>
      <w:pPr>
        <w:pStyle w:val="HSBody"/>
      </w:pPr>
      <w:r>
        <w:t>9. DOT PROTECT</w:t>
      </w:r>
      <w:r>
        <w:t xml:space="preserve">  </w:t>
      </w:r>
      <w:r>
        <w:rPr>
          <w:color w:val="4B5563"/>
          <w:sz w:val="16"/>
        </w:rPr>
        <w:t>[Secure]</w:t>
      </w:r>
    </w:p>
    <w:p>
      <w:pPr>
        <w:pStyle w:val="HSBody"/>
      </w:pPr>
      <w:r>
        <w:t>10. DOE Indian Energy</w:t>
      </w:r>
      <w:r>
        <w:t xml:space="preserve">  </w:t>
      </w:r>
      <w:r>
        <w:rPr>
          <w:color w:val="4B5563"/>
          <w:sz w:val="16"/>
        </w:rPr>
        <w:t>[Uncertain]</w:t>
      </w:r>
    </w:p>
    <w:p>
      <w:pPr>
        <w:pStyle w:val="HSBody"/>
      </w:pPr>
      <w:r>
        <w:t>11. USBR WaterSMART</w:t>
      </w:r>
      <w:r>
        <w:t xml:space="preserve">  </w:t>
      </w:r>
      <w:r>
        <w:rPr>
          <w:color w:val="4B5563"/>
          <w:sz w:val="16"/>
        </w:rPr>
        <w:t>[Uncertain]</w:t>
      </w:r>
    </w:p>
    <w:p>
      <w:pPr>
        <w:pStyle w:val="HSBody"/>
      </w:pPr>
      <w:r>
        <w:t>12. USBR TAP</w:t>
      </w:r>
      <w:r>
        <w:t xml:space="preserve">  </w:t>
      </w:r>
      <w:r>
        <w:rPr>
          <w:color w:val="4B5563"/>
          <w:sz w:val="16"/>
        </w:rPr>
        <w:t>[Stable]</w:t>
      </w:r>
    </w:p>
    <w:p>
      <w:pPr>
        <w:pStyle w:val="HSBody"/>
      </w:pPr>
      <w:r>
        <w:t>This packet contains 12 program analyses tailored to Oglala Sioux Tribe's climate risk profile and geographic context.</w:t>
      </w:r>
    </w:p>
    <w:p>
      <w:r>
        <w:br w:type="page"/>
      </w:r>
    </w:p>
    <w:p>
      <w:pPr>
        <w:pStyle w:val="Heading2"/>
      </w:pPr>
      <w:r>
        <w:t>Executive Summary</w:t>
      </w:r>
    </w:p>
    <w:p>
      <w:pPr>
        <w:pStyle w:val="HSTitle"/>
      </w:pPr>
      <w:r>
        <w:t>Oglala Sioux Tribe -- NE, SD</w:t>
      </w:r>
    </w:p>
    <w:p>
      <w:pPr>
        <w:pStyle w:val="HSBody"/>
      </w:pPr>
      <w:r>
        <w:t>This strategy document outlines Oglala Sioux Tribe's federal climate resilience funding landscape, identifies strategic leverage points across key programs, and recommends sequenced advocacy actions for the current congressional session.</w:t>
      </w:r>
    </w:p>
    <w:p>
      <w:pPr>
        <w:pStyle w:val="HSBody"/>
      </w:pPr>
      <w:r>
        <w:t>Top Climate Hazards: Hail, Wildfire, Drought</w:t>
      </w:r>
    </w:p>
    <w:p>
      <w:pPr>
        <w:pStyle w:val="HSBody"/>
      </w:pPr>
      <w:r>
        <w:t>Total Federal Climate Resilience Funding: $188,285,852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Pete Ricketts (R-NE)</w:t>
            </w:r>
          </w:p>
        </w:tc>
        <w:tc>
          <w:tcPr>
            <w:tcW w:type="dxa" w:w="1872"/>
            <w:shd w:fill="F2F2F2" w:val="clear"/>
          </w:tcPr>
          <w:p>
            <w:r>
              <w:t>Senator</w:t>
            </w:r>
          </w:p>
        </w:tc>
        <w:tc>
          <w:tcPr>
            <w:tcW w:type="dxa" w:w="1872"/>
            <w:shd w:fill="F2F2F2" w:val="clear"/>
          </w:tcPr>
          <w:p>
            <w:r>
              <w:t>NE</w:t>
            </w:r>
          </w:p>
        </w:tc>
        <w:tc>
          <w:tcPr>
            <w:tcW w:type="dxa" w:w="1872"/>
            <w:shd w:fill="F2F2F2" w:val="clear"/>
          </w:tcPr>
          <w:p>
            <w:r>
              <w:t>At-Large</w:t>
            </w:r>
          </w:p>
        </w:tc>
        <w:tc>
          <w:tcPr>
            <w:tcW w:type="dxa" w:w="1872"/>
            <w:shd w:fill="F2F2F2" w:val="clear"/>
          </w:tcPr>
          <w:p>
            <w:r/>
          </w:p>
        </w:tc>
      </w:tr>
      <w:tr>
        <w:tc>
          <w:tcPr>
            <w:tcW w:type="dxa" w:w="1872"/>
            <w:shd w:fill="FFFFFF" w:val="clear"/>
          </w:tcPr>
          <w:p>
            <w:r>
              <w:t>Sen. Deb Fischer (R-NE)</w:t>
            </w:r>
          </w:p>
        </w:tc>
        <w:tc>
          <w:tcPr>
            <w:tcW w:type="dxa" w:w="1872"/>
            <w:shd w:fill="FFFFFF" w:val="clear"/>
          </w:tcPr>
          <w:p>
            <w:r>
              <w:t>Senator</w:t>
            </w:r>
          </w:p>
        </w:tc>
        <w:tc>
          <w:tcPr>
            <w:tcW w:type="dxa" w:w="1872"/>
            <w:shd w:fill="FFFFFF" w:val="clear"/>
          </w:tcPr>
          <w:p>
            <w:r>
              <w:t>NE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r>
        <w:tc>
          <w:tcPr>
            <w:tcW w:type="dxa" w:w="1872"/>
            <w:shd w:fill="FFFFFF" w:val="clear"/>
          </w:tcPr>
          <w:p>
            <w:r>
              <w:t>Rep. Adrian Smith (R-NE-03)</w:t>
            </w:r>
          </w:p>
        </w:tc>
        <w:tc>
          <w:tcPr>
            <w:tcW w:type="dxa" w:w="1872"/>
            <w:shd w:fill="FFFFFF" w:val="clear"/>
          </w:tcPr>
          <w:p>
            <w:r>
              <w:t>Representative</w:t>
            </w:r>
          </w:p>
        </w:tc>
        <w:tc>
          <w:tcPr>
            <w:tcW w:type="dxa" w:w="1872"/>
            <w:shd w:fill="FFFFFF" w:val="clear"/>
          </w:tcPr>
          <w:p>
            <w:r>
              <w:t>NE</w:t>
            </w:r>
          </w:p>
        </w:tc>
        <w:tc>
          <w:tcPr>
            <w:tcW w:type="dxa" w:w="1872"/>
            <w:shd w:fill="FFFFFF" w:val="clear"/>
          </w:tcPr>
          <w:p>
            <w:r>
              <w:t>3</w:t>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Deb Fischer (R-NE): Sits on 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 Direct influence on relevant programs.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Oglala Sioux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Oglala Sioux Tribe's hail risk profile reinforces the economic case for continued federal investment in FEMA BRIC.</w:t>
      </w:r>
    </w:p>
    <w:p>
      <w:pPr>
        <w:pStyle w:val="HSBody"/>
      </w:pPr>
      <w:r>
        <w:t>Per-District Impact Allocation:</w:t>
      </w:r>
    </w:p>
    <w:p>
      <w:pPr>
        <w:pStyle w:val="HSBody"/>
      </w:pPr>
      <w:r>
        <w:t xml:space="preserve">  SD-AL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Oglala Sioux Tribe's Hail, Wildfire and Drought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Oglala Sioux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Oglala Sioux Tribe's hail risk profile reinforces the economic case for continued federal investment in BIA Tribal Climate Resilience.</w:t>
      </w:r>
    </w:p>
    <w:p>
      <w:pPr>
        <w:pStyle w:val="HSBody"/>
      </w:pPr>
      <w:r>
        <w:t>Per-District Impact Allocation:</w:t>
      </w:r>
    </w:p>
    <w:p>
      <w:pPr>
        <w:pStyle w:val="HSBody"/>
      </w:pPr>
      <w:r>
        <w:t xml:space="preserve">  SD-AL (100% overlap): $270,000 - $360,000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Oglala Sioux Tribe's Hail, Wildfire and Drought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Oglala Sioux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Oglala Sioux Tribe's hail risk profile reinforces the economic case for continued federal investment in IRS Elective Pay.</w:t>
      </w:r>
    </w:p>
    <w:p>
      <w:pPr>
        <w:pStyle w:val="HSBody"/>
      </w:pPr>
      <w:r>
        <w:t>Per-District Impact Allocation:</w:t>
      </w:r>
    </w:p>
    <w:p>
      <w:pPr>
        <w:pStyle w:val="HSBody"/>
      </w:pPr>
      <w:r>
        <w:t xml:space="preserve">  SD-AL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Oglala Sioux Tribe's Hail, Wildfire and Drought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Oglala Sioux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Oglala Sioux Tribe's hail risk profile reinforces the economic case for continued federal investment in FEMA Tribal Mitigation Plans.</w:t>
      </w:r>
    </w:p>
    <w:p>
      <w:pPr>
        <w:pStyle w:val="HSBody"/>
      </w:pPr>
      <w:r>
        <w:t>Per-District Impact Allocation:</w:t>
      </w:r>
    </w:p>
    <w:p>
      <w:pPr>
        <w:pStyle w:val="HSBody"/>
      </w:pPr>
      <w:r>
        <w:t xml:space="preserve">  SD-AL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Oglala Sioux Tribe's Hail, Wildfire and Drought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Oglala Sioux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Oglala Sioux Tribe's hail risk profile reinforces the economic case for continued federal investment in USDA Wildfire Defense Grants.</w:t>
      </w:r>
    </w:p>
    <w:p>
      <w:pPr>
        <w:pStyle w:val="HSBody"/>
      </w:pPr>
      <w:r>
        <w:t>Per-District Impact Allocation:</w:t>
      </w:r>
    </w:p>
    <w:p>
      <w:pPr>
        <w:pStyle w:val="HSBody"/>
      </w:pPr>
      <w:r>
        <w:t xml:space="preserve">  SD-AL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Oglala Sioux Tribe's Hail, Wildfire and Drought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Oglala Sioux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Oglala Sioux Tribe's hail risk profile reinforces the economic case for continued federal investment in EPA GAP.</w:t>
      </w:r>
    </w:p>
    <w:p>
      <w:pPr>
        <w:pStyle w:val="HSBody"/>
      </w:pPr>
      <w:r>
        <w:t>Per-District Impact Allocation:</w:t>
      </w:r>
    </w:p>
    <w:p>
      <w:pPr>
        <w:pStyle w:val="HSBody"/>
      </w:pPr>
      <w:r>
        <w:t xml:space="preserve">  SD-AL (100% overlap): $135,000 - $180,000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Oglala Sioux Tribe's Hail, Wildfire and Drought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$187,688,198</w:t>
            </w:r>
          </w:p>
        </w:tc>
        <w:tc>
          <w:tcPr>
            <w:tcW w:type="dxa" w:w="2340"/>
            <w:shd w:fill="F2F2F2" w:val="clear"/>
          </w:tcPr>
          <w:p>
            <w:r>
              <w:t>2012-02-07 - 2034-09-30</w:t>
            </w:r>
          </w:p>
        </w:tc>
      </w:tr>
    </w:tbl>
    <w:p>
      <w:pPr>
        <w:pStyle w:val="HSBody"/>
      </w:pPr>
      <w:r>
        <w:rPr>
          <w:b/>
        </w:rPr>
        <w:t>Total: $187,688,198</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HUD IHBG funding to Oglala Sioux Tribe generated an estimated $337,838,756-$450,451,675 in regional economic activity (BEA RIMS II methodology, output multiplier range 1.8-2.4x), supporting approximately 1502-2815 jobs (BLS employment requirements methodology).</w:t>
      </w:r>
    </w:p>
    <w:p>
      <w:pPr>
        <w:pStyle w:val="HSBody"/>
      </w:pPr>
      <w:r>
        <w:t>Hazard Alignment: Oglala Sioux Tribe's hail risk profile reinforces the economic case for continued federal investment in HUD IHBG.</w:t>
      </w:r>
    </w:p>
    <w:p>
      <w:pPr>
        <w:pStyle w:val="HSBody"/>
      </w:pPr>
      <w:r>
        <w:t>Per-District Impact Allocation:</w:t>
      </w:r>
    </w:p>
    <w:p>
      <w:pPr>
        <w:pStyle w:val="HSBody"/>
      </w:pPr>
      <w:r>
        <w:t xml:space="preserve">  SD-AL (100% overlap): $337,838,756 - $450,451,675</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Oglala Sioux Tribe's Hail, Wildfire and Drought risk makes this program critical for community resilience</w:t>
      </w:r>
    </w:p>
    <w:p>
      <w:pPr>
        <w:pStyle w:val="HSCalloutDetail"/>
        <w:shd w:fill="EEF2FF" w:val="clear"/>
      </w:pPr>
      <w:r>
        <w:t>IMPACT: HUD IHBG funding to Oglala Sioux Tribe generated an estimated $337,838,756-$450,451,675 in regional economic activity (BEA RIMS II methodology, output multiplier range 1.8-2.4x), supporting approximately 1502-2815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Oglala Sioux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Oglala Sioux Tribe's hail risk profile reinforces the economic case for continued federal investment in EPA STAG.</w:t>
      </w:r>
    </w:p>
    <w:p>
      <w:pPr>
        <w:pStyle w:val="HSBody"/>
      </w:pPr>
      <w:r>
        <w:t>Per-District Impact Allocation:</w:t>
      </w:r>
    </w:p>
    <w:p>
      <w:pPr>
        <w:pStyle w:val="HSBody"/>
      </w:pPr>
      <w:r>
        <w:t xml:space="preserve">  SD-AL (100% overlap): $180,000 - $240,000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Oglala Sioux Tribe's Hail, Wildfire and Drought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Oglala Sioux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Oglala Sioux Tribe's hail risk profile reinforces the economic case for continued federal investment in DOT PROTECT.</w:t>
      </w:r>
    </w:p>
    <w:p>
      <w:pPr>
        <w:pStyle w:val="HSBody"/>
      </w:pPr>
      <w:r>
        <w:t>Per-District Impact Allocation:</w:t>
      </w:r>
    </w:p>
    <w:p>
      <w:pPr>
        <w:pStyle w:val="HSBody"/>
      </w:pPr>
      <w:r>
        <w:t xml:space="preserve">  SD-AL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Oglala Sioux Tribe's Hail, Wildfire and Drought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$597,654</w:t>
            </w:r>
          </w:p>
        </w:tc>
        <w:tc>
          <w:tcPr>
            <w:tcW w:type="dxa" w:w="2340"/>
            <w:shd w:fill="F2F2F2" w:val="clear"/>
          </w:tcPr>
          <w:p>
            <w:r>
              <w:t>2024-01-01 - 2026-12-31</w:t>
            </w:r>
          </w:p>
        </w:tc>
      </w:tr>
    </w:tbl>
    <w:p>
      <w:pPr>
        <w:pStyle w:val="HSBody"/>
      </w:pPr>
      <w:r>
        <w:rPr>
          <w:b/>
        </w:rPr>
        <w:t>Total: $597,654</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DOE Indian Energy funding to Oglala Sioux Tribe generated an estimated $1,075,777-$1,434,370 in regional economic activity (BEA RIMS II methodology, output multiplier range 1.8-2.4x), supporting approximately 5-9 jobs (BLS employment requirements methodology).</w:t>
      </w:r>
    </w:p>
    <w:p>
      <w:pPr>
        <w:pStyle w:val="HSBody"/>
      </w:pPr>
      <w:r>
        <w:t>Hazard Alignment: Oglala Sioux Tribe's hail risk profile reinforces the economic case for continued federal investment in DOE Indian Energy.</w:t>
      </w:r>
    </w:p>
    <w:p>
      <w:pPr>
        <w:pStyle w:val="HSBody"/>
      </w:pPr>
      <w:r>
        <w:t>Per-District Impact Allocation:</w:t>
      </w:r>
    </w:p>
    <w:p>
      <w:pPr>
        <w:pStyle w:val="HSBody"/>
      </w:pPr>
      <w:r>
        <w:t xml:space="preserve">  SD-AL (100% overlap): $1,075,777 - $1,434,370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Oglala Sioux Tribe's Hail, Wildfire and Drought risk makes this program critical for community resilience</w:t>
      </w:r>
    </w:p>
    <w:p>
      <w:pPr>
        <w:pStyle w:val="HSCalloutDetail"/>
        <w:shd w:fill="EEF2FF" w:val="clear"/>
      </w:pPr>
      <w:r>
        <w:t>IMPACT: DOE Indian Energy funding to Oglala Sioux Tribe generated an estimated $1,075,777-$1,434,370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Hail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Oglala Sioux Tribe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Oglala Sioux Tribe's hail risk profile reinforces the economic case for continued federal investment in USBR WaterSMART.</w:t>
      </w:r>
    </w:p>
    <w:p>
      <w:pPr>
        <w:pStyle w:val="HSBody"/>
      </w:pPr>
      <w:r>
        <w:t>Per-District Impact Allocation:</w:t>
      </w:r>
    </w:p>
    <w:p>
      <w:pPr>
        <w:pStyle w:val="HSBody"/>
      </w:pPr>
      <w:r>
        <w:t xml:space="preserve">  SD-AL (100% overlap): $450,000 - $600,000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Oglala Sioux Tribe's Hail, Wildfire and Drought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Oglala Sioux Tribe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Hail -- Risk Score: 68.7 -- (Relatively High)</w:t>
      </w:r>
    </w:p>
    <w:p>
      <w:pPr>
        <w:pStyle w:val="HSBody"/>
      </w:pPr>
      <w:r>
        <w:t>Wildfire -- Risk Score: 63.1 -- (Relatively High)</w:t>
      </w:r>
    </w:p>
    <w:p>
      <w:pPr>
        <w:pStyle w:val="HSBody"/>
      </w:pPr>
      <w:r>
        <w:t>Drought -- Risk Score: 62.8 --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Oglala Sioux Tribe's hail risk profile reinforces the economic case for continued federal investment in USBR TAP.</w:t>
      </w:r>
    </w:p>
    <w:p>
      <w:pPr>
        <w:pStyle w:val="HSBody"/>
      </w:pPr>
      <w:r>
        <w:t>Per-District Impact Allocation:</w:t>
      </w:r>
    </w:p>
    <w:p>
      <w:pPr>
        <w:pStyle w:val="HSBody"/>
      </w:pPr>
      <w:r>
        <w:t xml:space="preserve">  SD-AL (100% overlap): $216,000 - $288,000</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Oglala Sioux Tribe's Hail, Wildfire and Drought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Adrian Smith (R-NE-03)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26.2)</w:t>
      </w:r>
    </w:p>
    <w:p>
      <w:pPr>
        <w:pStyle w:val="HSBody"/>
      </w:pPr>
      <w:r>
        <w:t>Social Vulnerability: Relatively Low (Score: 32.4)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68.7</w:t>
            </w:r>
          </w:p>
        </w:tc>
        <w:tc>
          <w:tcPr>
            <w:tcW w:type="dxa" w:w="2340"/>
            <w:shd w:fill="F2F2F2" w:val="clear"/>
          </w:tcPr>
          <w:p>
            <w:r>
              <w:t>Relatively High</w:t>
            </w:r>
          </w:p>
        </w:tc>
        <w:tc>
          <w:tcPr>
            <w:tcW w:type="dxa" w:w="2340"/>
            <w:shd w:fill="F2F2F2" w:val="clear"/>
          </w:tcPr>
          <w:p>
            <w:r>
              <w:t>$1,934,735</w:t>
            </w:r>
          </w:p>
        </w:tc>
      </w:tr>
      <w:tr>
        <w:tc>
          <w:tcPr>
            <w:tcW w:type="dxa" w:w="2340"/>
            <w:shd w:fill="FFFFFF" w:val="clear"/>
          </w:tcPr>
          <w:p>
            <w:r>
              <w:t>Wildfire</w:t>
            </w:r>
          </w:p>
        </w:tc>
        <w:tc>
          <w:tcPr>
            <w:tcW w:type="dxa" w:w="2340"/>
            <w:shd w:fill="FFFFFF" w:val="clear"/>
          </w:tcPr>
          <w:p>
            <w:r>
              <w:t>63.1</w:t>
            </w:r>
          </w:p>
        </w:tc>
        <w:tc>
          <w:tcPr>
            <w:tcW w:type="dxa" w:w="2340"/>
            <w:shd w:fill="FFFFFF" w:val="clear"/>
          </w:tcPr>
          <w:p>
            <w:r>
              <w:t>Relatively High</w:t>
            </w:r>
          </w:p>
        </w:tc>
        <w:tc>
          <w:tcPr>
            <w:tcW w:type="dxa" w:w="2340"/>
            <w:shd w:fill="FFFFFF" w:val="clear"/>
          </w:tcPr>
          <w:p>
            <w:r>
              <w:t>$396,428</w:t>
            </w:r>
          </w:p>
        </w:tc>
      </w:tr>
      <w:tr>
        <w:tc>
          <w:tcPr>
            <w:tcW w:type="dxa" w:w="2340"/>
            <w:shd w:fill="F2F2F2" w:val="clear"/>
          </w:tcPr>
          <w:p>
            <w:r>
              <w:t>Drought</w:t>
            </w:r>
          </w:p>
        </w:tc>
        <w:tc>
          <w:tcPr>
            <w:tcW w:type="dxa" w:w="2340"/>
            <w:shd w:fill="F2F2F2" w:val="clear"/>
          </w:tcPr>
          <w:p>
            <w:r>
              <w:t>62.8</w:t>
            </w:r>
          </w:p>
        </w:tc>
        <w:tc>
          <w:tcPr>
            <w:tcW w:type="dxa" w:w="2340"/>
            <w:shd w:fill="F2F2F2" w:val="clear"/>
          </w:tcPr>
          <w:p>
            <w:r>
              <w:t>Relatively High</w:t>
            </w:r>
          </w:p>
        </w:tc>
        <w:tc>
          <w:tcPr>
            <w:tcW w:type="dxa" w:w="2340"/>
            <w:shd w:fill="F2F2F2" w:val="clear"/>
          </w:tcPr>
          <w:p>
            <w:r>
              <w:t>$817,050</w:t>
            </w:r>
          </w:p>
        </w:tc>
      </w:tr>
      <w:tr>
        <w:tc>
          <w:tcPr>
            <w:tcW w:type="dxa" w:w="2340"/>
            <w:shd w:fill="FFFFFF" w:val="clear"/>
          </w:tcPr>
          <w:p>
            <w:r>
              <w:t>Winter Weather</w:t>
            </w:r>
          </w:p>
        </w:tc>
        <w:tc>
          <w:tcPr>
            <w:tcW w:type="dxa" w:w="2340"/>
            <w:shd w:fill="FFFFFF" w:val="clear"/>
          </w:tcPr>
          <w:p>
            <w:r>
              <w:t>56.0</w:t>
            </w:r>
          </w:p>
        </w:tc>
        <w:tc>
          <w:tcPr>
            <w:tcW w:type="dxa" w:w="2340"/>
            <w:shd w:fill="FFFFFF" w:val="clear"/>
          </w:tcPr>
          <w:p>
            <w:r>
              <w:t>Relatively Moderate</w:t>
            </w:r>
          </w:p>
        </w:tc>
        <w:tc>
          <w:tcPr>
            <w:tcW w:type="dxa" w:w="2340"/>
            <w:shd w:fill="FFFFFF" w:val="clear"/>
          </w:tcPr>
          <w:p>
            <w:r>
              <w:t>$175,076</w:t>
            </w:r>
          </w:p>
        </w:tc>
      </w:tr>
      <w:tr>
        <w:tc>
          <w:tcPr>
            <w:tcW w:type="dxa" w:w="2340"/>
            <w:shd w:fill="F2F2F2" w:val="clear"/>
          </w:tcPr>
          <w:p>
            <w:r>
              <w:t>Ice Storm</w:t>
            </w:r>
          </w:p>
        </w:tc>
        <w:tc>
          <w:tcPr>
            <w:tcW w:type="dxa" w:w="2340"/>
            <w:shd w:fill="F2F2F2" w:val="clear"/>
          </w:tcPr>
          <w:p>
            <w:r>
              <w:t>49.7</w:t>
            </w:r>
          </w:p>
        </w:tc>
        <w:tc>
          <w:tcPr>
            <w:tcW w:type="dxa" w:w="2340"/>
            <w:shd w:fill="F2F2F2" w:val="clear"/>
          </w:tcPr>
          <w:p>
            <w:r>
              <w:t>Relatively Moderate</w:t>
            </w:r>
          </w:p>
        </w:tc>
        <w:tc>
          <w:tcPr>
            <w:tcW w:type="dxa" w:w="2340"/>
            <w:shd w:fill="F2F2F2" w:val="clear"/>
          </w:tcPr>
          <w:p>
            <w:r>
              <w:t>$243,321</w:t>
            </w:r>
          </w:p>
        </w:tc>
      </w:tr>
    </w:tbl>
    <w:p>
      <w:pPr>
        <w:pStyle w:val="HSSection"/>
      </w:pPr>
      <w:r>
        <w:t>Hazard-to-Program Alignment</w:t>
      </w:r>
    </w:p>
    <w:p>
      <w:pPr>
        <w:pStyle w:val="HSBody"/>
      </w:pPr>
      <w:r>
        <w:t>Oglala Sioux Tribe's top hazard exposures (Hail, Wildfire, Drought)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Oglala Sioux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Messaging Framework</w:t>
      </w:r>
    </w:p>
    <w:p>
      <w:pPr>
        <w:pStyle w:val="HSBody"/>
      </w:pPr>
      <w:r>
        <w:t>Audience-calibrated talking points for Oglala Sioux Tribe's advocacy engagements during the current congressional session.</w:t>
      </w:r>
    </w:p>
    <w:p>
      <w:pPr>
        <w:pStyle w:val="HSSection"/>
      </w:pPr>
      <w:r>
        <w:t>Core Message</w:t>
      </w:r>
    </w:p>
    <w:p>
      <w:pPr>
        <w:pStyle w:val="HSBody"/>
      </w:pPr>
      <w:r>
        <w:t>Oglala Sioux Tribe faces significant hail risk. Congress has funded programs that address this risk, but administrative delivery gaps and structural barriers prevent these resources from reaching Tribal communities in NE, SD.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Oglala Sioux Tribe based on hazard profile and geographic relevance. They may still be relevant for specific project needs.</w:t>
      </w:r>
    </w:p>
    <w:p>
      <w:pPr>
        <w:pStyle w:val="HSBody"/>
      </w:pPr>
      <w:r>
        <w:rPr>
          <w:b/>
        </w:rPr>
        <w:t>FEMA HMGP</w:t>
      </w:r>
      <w:r>
        <w:t xml:space="preserve">  [At Risk]</w:t>
      </w:r>
    </w:p>
    <w:p>
      <w:pPr>
        <w:pStyle w:val="HSBody"/>
      </w:pPr>
      <w:r>
        <w:t>FEMA post-disaster hazard mitigation grant program under Stafford Act Section 404. Triggered by presidential disaster declarations.</w:t>
      </w:r>
    </w:p>
    <w:p>
      <w:pPr>
        <w:pStyle w:val="HSSmall"/>
      </w:pPr>
      <w:r>
        <w:t>Access: Competitive | Funding: Mandatory</w:t>
      </w:r>
    </w:p>
    <w:p>
      <w:pPr>
        <w:pStyle w:val="HSSmall"/>
      </w:pPr>
      <w:r>
        <w:t>Learn more: Contact your program specialist or visit FEMA for current application information.</w:t>
      </w:r>
    </w:p>
    <w:p>
      <w:pPr>
        <w:pStyle w:val="HSBody"/>
      </w:pPr>
      <w:r>
        <w:rPr>
          <w:b/>
        </w:rPr>
        <w:t>FEMA FMA</w:t>
      </w:r>
      <w:r>
        <w:t xml:space="preserve">  [At Risk]</w:t>
      </w:r>
    </w:p>
    <w:p>
      <w:pPr>
        <w:pStyle w:val="HSBody"/>
      </w:pPr>
      <w:r>
        <w:t>FEMA Flood Mitigation Assistance program for NFIP-participating communities. $600M/year with $50M Tribal set-aside.</w:t>
      </w:r>
    </w:p>
    <w:p>
      <w:pPr>
        <w:pStyle w:val="HSSmall"/>
      </w:pPr>
      <w:r>
        <w:t>Access: Competitive | Funding: Discretionary</w:t>
      </w:r>
    </w:p>
    <w:p>
      <w:pPr>
        <w:pStyle w:val="HSSmall"/>
      </w:pPr>
      <w:r>
        <w:t>Learn more: Contact your program specialist or visit FEMA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Oglala Sioux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