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Pueblo of Santa Clara, New Mexico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Pueblo of Santa Clara, New Mexico's climate risk profile and geographic context.</w:t>
      </w:r>
    </w:p>
    <w:p>
      <w:r>
        <w:br w:type="page"/>
      </w:r>
    </w:p>
    <w:p>
      <w:pPr>
        <w:pStyle w:val="Heading2"/>
      </w:pPr>
      <w:r>
        <w:t>Executive Summary</w:t>
      </w:r>
    </w:p>
    <w:p>
      <w:pPr>
        <w:pStyle w:val="HSTitle"/>
      </w:pPr>
      <w:r>
        <w:t>Pueblo of Santa Clara, New Mexico -- NM</w:t>
      </w:r>
    </w:p>
    <w:p>
      <w:pPr>
        <w:pStyle w:val="HSBody"/>
      </w:pPr>
      <w:r>
        <w:t>This strategy document outlines Pueblo of Santa Clara,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$26,499,082</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Teresa Leger Fernandez (D-NM-03):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$105,917</w:t>
            </w:r>
          </w:p>
        </w:tc>
        <w:tc>
          <w:tcPr>
            <w:tcW w:type="dxa" w:w="2340"/>
            <w:shd w:fill="F2F2F2" w:val="clear"/>
          </w:tcPr>
          <w:p>
            <w:r>
              <w:t>2019-08-01 - 2022-09-30</w:t>
            </w:r>
          </w:p>
        </w:tc>
      </w:tr>
    </w:tbl>
    <w:p>
      <w:pPr>
        <w:pStyle w:val="HSBody"/>
      </w:pPr>
      <w:r>
        <w:rPr>
          <w:b/>
        </w:rPr>
        <w:t>Total: $105,917</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BIA Tribal Climate Resilience funding to Pueblo of Santa Clara, New Mexico generated an estimated $190,651-$254,201 in regional economic activity (BEA RIMS II methodology, output multiplier range 1.8-2.4x), supporting approximately 1-2 jobs (BLS employment requirements methodology).</w:t>
      </w:r>
    </w:p>
    <w:p>
      <w:pPr>
        <w:pStyle w:val="HSBody"/>
      </w:pPr>
      <w:r>
        <w:t>Hazard Alignment: Pueblo of Santa Clara, New Mexico's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BIA Tribal Climate Resilience funding to Pueblo of Santa Clara, New Mexico generated an estimated $190,651-$254,201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$2,069,537</w:t>
            </w:r>
          </w:p>
        </w:tc>
        <w:tc>
          <w:tcPr>
            <w:tcW w:type="dxa" w:w="2340"/>
            <w:shd w:fill="F2F2F2" w:val="clear"/>
          </w:tcPr>
          <w:p>
            <w:r>
              <w:t>2024-03-02 - 2027-03-01</w:t>
            </w:r>
          </w:p>
        </w:tc>
      </w:tr>
    </w:tbl>
    <w:p>
      <w:pPr>
        <w:pStyle w:val="HSBody"/>
      </w:pPr>
      <w:r>
        <w:rPr>
          <w:b/>
        </w:rPr>
        <w:t>Total: $2,069,537</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FEMA BRIC funding to Pueblo of Santa Clara, New Mexico generated an estimated $3,725,167-$4,966,889 in regional economic activity (BEA RIMS II methodology, output multiplier range 1.8-2.4x), supporting approximately 17-31 jobs (BLS employment requirements methodology).</w:t>
      </w:r>
    </w:p>
    <w:p>
      <w:pPr>
        <w:pStyle w:val="HSBody"/>
      </w:pPr>
      <w:r>
        <w:t>Hazard Alignment: Pueblo of Santa Clara, New Mexico's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FEMA BRIC funding to Pueblo of Santa Clara, New Mexico generated an estimated $3,725,167-$4,966,889 in regional economic activity (BEA RIMS II methodology, output multiplier range 1.8-2.4x), supporting approximately 17-31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Santa Clara,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Santa Clara, New Mexico's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usda_wildfire</w:t>
            </w:r>
          </w:p>
        </w:tc>
        <w:tc>
          <w:tcPr>
            <w:tcW w:type="dxa" w:w="2340"/>
            <w:shd w:fill="F2F2F2" w:val="clear"/>
          </w:tcPr>
          <w:p>
            <w:r>
              <w:t>10.720</w:t>
            </w:r>
          </w:p>
        </w:tc>
        <w:tc>
          <w:tcPr>
            <w:tcW w:type="dxa" w:w="2340"/>
            <w:shd w:fill="F2F2F2" w:val="clear"/>
          </w:tcPr>
          <w:p>
            <w:r>
              <w:t>$228,177</w:t>
            </w:r>
          </w:p>
        </w:tc>
        <w:tc>
          <w:tcPr>
            <w:tcW w:type="dxa" w:w="2340"/>
            <w:shd w:fill="F2F2F2" w:val="clear"/>
          </w:tcPr>
          <w:p>
            <w:r>
              <w:t>2024-09-16 - 2027-06-30</w:t>
            </w:r>
          </w:p>
        </w:tc>
      </w:tr>
    </w:tbl>
    <w:p>
      <w:pPr>
        <w:pStyle w:val="HSBody"/>
      </w:pPr>
      <w:r>
        <w:rPr>
          <w:b/>
        </w:rPr>
        <w:t>Total: $228,177</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USDA Wildfire Defense Grants funding to Pueblo of Santa Clara, New Mexico generated an estimated $410,719-$547,625 in regional economic activity (BEA RIMS II methodology, output multiplier range 1.8-2.4x), supporting approximately 2-3 jobs (BLS employment requirements methodology).</w:t>
      </w:r>
    </w:p>
    <w:p>
      <w:pPr>
        <w:pStyle w:val="HSBody"/>
      </w:pPr>
      <w:r>
        <w:t>Hazard Alignment: Pueblo of Santa Clara, New Mexico's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USDA Wildfire Defense Grants funding to Pueblo of Santa Clara, New Mexico generated an estimated $410,719-$547,625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USDA Wildfire Defense Grants;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USDA Wildfire Defense Grants;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2022-10-01 - 2026-09-30</w:t>
            </w:r>
          </w:p>
        </w:tc>
      </w:tr>
    </w:tbl>
    <w:p>
      <w:pPr>
        <w:pStyle w:val="HSBody"/>
      </w:pPr>
      <w:r>
        <w:rPr>
          <w:b/>
        </w:rPr>
        <w:t>Total: $510,000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Pueblo of Santa Clara, New Mexico generated an estimated $918,000-$1,224,000 in regional economic activity (BEA RIMS II methodology, output multiplier range 1.8-2.4x), supporting approximately 4-8 jobs (BLS employment requirements methodology).</w:t>
      </w:r>
    </w:p>
    <w:p>
      <w:pPr>
        <w:pStyle w:val="HSBody"/>
      </w:pPr>
      <w:r>
        <w:t>Hazard Alignment: Pueblo of Santa Clara, New Mexico's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EPA GAP funding to Pueblo of Santa Clara, New Mexico generated an estimated $918,000-$1,224,000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$2,069,537</w:t>
            </w:r>
          </w:p>
        </w:tc>
        <w:tc>
          <w:tcPr>
            <w:tcW w:type="dxa" w:w="2340"/>
            <w:shd w:fill="F2F2F2" w:val="clear"/>
          </w:tcPr>
          <w:p>
            <w:r>
              <w:t>2024-03-02 - 2027-03-01</w:t>
            </w:r>
          </w:p>
        </w:tc>
      </w:tr>
    </w:tbl>
    <w:p>
      <w:pPr>
        <w:pStyle w:val="HSBody"/>
      </w:pPr>
      <w:r>
        <w:rPr>
          <w:b/>
        </w:rPr>
        <w:t>Total: $2,069,537</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Santa Clara, New Mexico's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Santa Clara,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Santa Clara, New Mexico's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$14,752,386</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$5,000,000</w:t>
            </w:r>
          </w:p>
        </w:tc>
        <w:tc>
          <w:tcPr>
            <w:tcW w:type="dxa" w:w="2340"/>
            <w:shd w:fill="FFFFFF" w:val="clear"/>
          </w:tcPr>
          <w:p>
            <w:r>
              <w:t>2025-01-14 - 2029-12-19</w:t>
            </w:r>
          </w:p>
        </w:tc>
      </w:tr>
    </w:tbl>
    <w:p>
      <w:pPr>
        <w:pStyle w:val="HSBody"/>
      </w:pPr>
      <w:r>
        <w:rPr>
          <w:b/>
        </w:rPr>
        <w:t>Total: $19,752,386</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HUD IHBG funding to Pueblo of Santa Clara, New Mexico generated an estimated $35,554,295-$47,405,726 in regional economic activity (BEA RIMS II methodology, output multiplier range 1.8-2.4x), supporting approximately 158-296 jobs (BLS employment requirements methodology).</w:t>
      </w:r>
    </w:p>
    <w:p>
      <w:pPr>
        <w:pStyle w:val="HSBody"/>
      </w:pPr>
      <w:r>
        <w:t>Hazard Alignment: Pueblo of Santa Clara, New Mexico's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HUD IHBG funding to Pueblo of Santa Clara, New Mexico generated an estimated $35,554,295-$47,405,726 in regional economic activity (BEA RIMS II methodology, output multiplier range 1.8-2.4x), supporting approximately 158-296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Santa Clara,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Santa Clara,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Santa Clara,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Santa Clara, New Mexico's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Pueblo of Santa Clara,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Santa Clara, New Mexico's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Pueblo of Santa Clara,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Pueblo of Santa Clara,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Pueblo of Santa Clara, New Mexico's advocacy engagements during the current congressional session.</w:t>
      </w:r>
    </w:p>
    <w:p>
      <w:pPr>
        <w:pStyle w:val="HSSection"/>
      </w:pPr>
      <w:r>
        <w:t>Core Message</w:t>
      </w:r>
    </w:p>
    <w:p>
      <w:pPr>
        <w:pStyle w:val="HSBody"/>
      </w:pPr>
      <w:r>
        <w:t>Pueblo of Santa Clara,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Pueblo of Santa Clara,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Santa Clara,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