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Quechan Tribe of the Fort Yuma Indian Reservation, California &amp; Arizona</w:t>
      </w:r>
    </w:p>
    <w:p>
      <w:pPr>
        <w:pStyle w:val="HSBody"/>
      </w:pPr>
      <w:r>
        <w:t>Prepared for the offices of: 4 Senators, 3 Representatives</w:t>
      </w:r>
    </w:p>
    <w:p>
      <w:pPr>
        <w:pStyle w:val="HSBody"/>
      </w:pPr>
      <w:r>
        <w:t>State(s): AZ,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Quechan Tribe of the Fort Yuma Indian Reservation, California &amp; Arizona's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Quechan Tribe of the Fort Yuma Indian Reservation, California &amp; Arizona -- AZ, CA</w:t>
      </w:r>
    </w:p>
    <w:p>
      <w:pPr>
        <w:pStyle w:val="HSBody"/>
      </w:pPr>
      <w:r>
        <w:t>This strategy document outlines Quechan Tribe of the Fort Yuma Indian Reservation, California &amp; Arizona's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Wildfire, Earthquake, Inland Flooding</w:t>
      </w:r>
    </w:p>
    <w:p>
      <w:pPr>
        <w:pStyle w:val="HSBody"/>
      </w:pPr>
      <w:r>
        <w:t>Total Federal Climate Resilience Funding: $35,491,898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3 Representative(s) across 3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Raul Ruiz (D-CA-25)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25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Adelita S. Grijalva (D-AZ-07)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7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Natural Resources; Energy and Mineral Resources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Paul A. Gosar (R-AZ-09)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9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4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Ruben Gallego (D-AZ): Sits on Senate Committee on Energy and Natural Resources; Energy. Direct influence on relevant programs.</w:t>
      </w:r>
    </w:p>
    <w:p>
      <w:pPr>
        <w:pStyle w:val="HSBody"/>
      </w:pPr>
      <w:r>
        <w:t>Sen. Alex Padilla (D-CA): Sits on Senate Committee on Energy and Natural Resources; Energy. Direct influence on relevant programs.</w:t>
      </w:r>
    </w:p>
    <w:p>
      <w:pPr>
        <w:pStyle w:val="HSBody"/>
      </w:pPr>
      <w:r>
        <w:t>Rep. Adelita S. Grijalva (D-AZ-07): Sits on House Committee on Natural Resources; Energy and Mineral Resources. Direct influence on relevant programs.</w:t>
      </w:r>
    </w:p>
    <w:p>
      <w:pPr>
        <w:pStyle w:val="HSBody"/>
      </w:pPr>
      <w:r>
        <w:t>Rep. Paul A. Gosar (R-AZ-09):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$856,800 - $1,142,400</w:t>
      </w:r>
    </w:p>
    <w:p>
      <w:pPr>
        <w:pStyle w:val="HSBody"/>
      </w:pPr>
      <w:r>
        <w:t xml:space="preserve">  AZ-07 (4% overlap): $39,600 - $52,800</w:t>
      </w:r>
    </w:p>
    <w:p>
      <w:pPr>
        <w:pStyle w:val="HSBody"/>
      </w:pPr>
      <w:r>
        <w:t xml:space="preserve">  AZ-09 (0% overlap): $3,600 - $4,800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$257,040 - $342,720</w:t>
      </w:r>
    </w:p>
    <w:p>
      <w:pPr>
        <w:pStyle w:val="HSBody"/>
      </w:pPr>
      <w:r>
        <w:t xml:space="preserve">  AZ-07 (4% overlap): $11,880 - $15,840</w:t>
      </w:r>
    </w:p>
    <w:p>
      <w:pPr>
        <w:pStyle w:val="HSBody"/>
      </w:pPr>
      <w:r>
        <w:t xml:space="preserve">  AZ-09 (0% overlap): $1,080 - $1,440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$342,720 - $456,960</w:t>
      </w:r>
    </w:p>
    <w:p>
      <w:pPr>
        <w:pStyle w:val="HSBody"/>
      </w:pPr>
      <w:r>
        <w:t xml:space="preserve">  AZ-07 (4% overlap): $15,840 - $21,120</w:t>
      </w:r>
    </w:p>
    <w:p>
      <w:pPr>
        <w:pStyle w:val="HSBody"/>
      </w:pPr>
      <w:r>
        <w:t xml:space="preserve">  AZ-09 (0% overlap): $1,440 - $1,920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$514,080 - $685,440</w:t>
      </w:r>
    </w:p>
    <w:p>
      <w:pPr>
        <w:pStyle w:val="HSBody"/>
      </w:pPr>
      <w:r>
        <w:t xml:space="preserve">  AZ-07 (4% overlap): $23,760 - $31,680</w:t>
      </w:r>
    </w:p>
    <w:p>
      <w:pPr>
        <w:pStyle w:val="HSBody"/>
      </w:pPr>
      <w:r>
        <w:t xml:space="preserve">  AZ-09 (0% overlap): $2,160 - $2,880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$599,760 - $799,680</w:t>
      </w:r>
    </w:p>
    <w:p>
      <w:pPr>
        <w:pStyle w:val="HSBody"/>
      </w:pPr>
      <w:r>
        <w:t xml:space="preserve">  AZ-07 (4% overlap): $27,720 - $36,960</w:t>
      </w:r>
    </w:p>
    <w:p>
      <w:pPr>
        <w:pStyle w:val="HSBody"/>
      </w:pPr>
      <w:r>
        <w:t xml:space="preserve">  AZ-09 (0% overlap): $2,520 - $3,360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Add match waivers; long-term fuels pathways. USDA grants for community wildfire defense and fuels management.</w:t>
      </w:r>
    </w:p>
    <w:p>
      <w:pPr>
        <w:pStyle w:val="HSBody"/>
      </w:pPr>
      <w:r>
        <w:t>Proposed Fix: Codify Tribal match waivers in FY26 Interior Approps.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Add match waivers; long-term fuels pathways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$128,520 - $171,360</w:t>
      </w:r>
    </w:p>
    <w:p>
      <w:pPr>
        <w:pStyle w:val="HSBody"/>
      </w:pPr>
      <w:r>
        <w:t xml:space="preserve">  AZ-07 (4% overlap): $5,940 - $7,920</w:t>
      </w:r>
    </w:p>
    <w:p>
      <w:pPr>
        <w:pStyle w:val="HSBody"/>
      </w:pPr>
      <w:r>
        <w:t xml:space="preserve">  AZ-09 (0% overlap): $540 - $720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$428,400 - $571,200</w:t>
      </w:r>
    </w:p>
    <w:p>
      <w:pPr>
        <w:pStyle w:val="HSBody"/>
      </w:pPr>
      <w:r>
        <w:t xml:space="preserve">  AZ-07 (4% overlap): $19,800 - $26,400</w:t>
      </w:r>
    </w:p>
    <w:p>
      <w:pPr>
        <w:pStyle w:val="HSBody"/>
      </w:pPr>
      <w:r>
        <w:t xml:space="preserve">  AZ-09 (0% overlap): $1,800 - $2,400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$342,720 - $456,960</w:t>
      </w:r>
    </w:p>
    <w:p>
      <w:pPr>
        <w:pStyle w:val="HSBody"/>
      </w:pPr>
      <w:r>
        <w:t xml:space="preserve">  AZ-07 (4% overlap): $15,840 - $21,120</w:t>
      </w:r>
    </w:p>
    <w:p>
      <w:pPr>
        <w:pStyle w:val="HSBody"/>
      </w:pPr>
      <w:r>
        <w:t xml:space="preserve">  AZ-09 (0% overlap): $1,440 - $1,920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$34,263,471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$1,228,427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$35,491,898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Quechan Tribe of the Fort Yuma Indian Reservation, California &amp; Arizona generated an estimated $63,885,416-$85,180,555 in regional economic activity (BEA RIMS II methodology, output multiplier range 1.8-2.4x), supporting approximately 284-532 jobs (BLS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$60,818,916 - $81,091,889</w:t>
      </w:r>
    </w:p>
    <w:p>
      <w:pPr>
        <w:pStyle w:val="HSBody"/>
      </w:pPr>
      <w:r>
        <w:t xml:space="preserve">  AZ-07 (4% overlap): $2,810,958 - $3,747,944</w:t>
      </w:r>
    </w:p>
    <w:p>
      <w:pPr>
        <w:pStyle w:val="HSBody"/>
      </w:pPr>
      <w:r>
        <w:t xml:space="preserve">  AZ-09 (0% overlap): $255,542 - $340,722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HUD IHBG funding to Quechan Tribe of the Fort Yuma Indian Reservation, California &amp; Arizona generated an estimated $63,885,416-$85,180,555 in regional economic activity (BEA RIMS II methodology, output multiplier range 1.8-2.4x), supporting approximately 284-532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$171,360 - $228,480</w:t>
      </w:r>
    </w:p>
    <w:p>
      <w:pPr>
        <w:pStyle w:val="HSBody"/>
      </w:pPr>
      <w:r>
        <w:t xml:space="preserve">  AZ-07 (4% overlap): $7,920 - $10,560</w:t>
      </w:r>
    </w:p>
    <w:p>
      <w:pPr>
        <w:pStyle w:val="HSBody"/>
      </w:pPr>
      <w:r>
        <w:t xml:space="preserve">  AZ-09 (0% overlap): $720 - $960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Very High (Score: 87.8)</w:t>
      </w:r>
    </w:p>
    <w:p>
      <w:pPr>
        <w:pStyle w:val="HSBody"/>
      </w:pPr>
      <w:r>
        <w:t>Social Vulnerability: Relatively Moderate (Score: 52.4)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$27,612,528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89.1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$204,886,097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86.1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$186,949,581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84.8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$1,788,069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77.2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$21,377,574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Quechan Tribe of the Fort Yuma Indian Reservation, California &amp; Arizona's top hazard exposures (Wildfire, Earthquake, Inland Flooding)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Quechan Tribe of the Fort Yuma Indian Reservation, California &amp; Arizona.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Quechan Tribe of the Fort Yuma Indian Reservation, California &amp; Arizona's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Quechan Tribe of the Fort Yuma Indian Reservation, California &amp; Arizona faces significant wildfire risk. Congress has funded programs that address this risk, but administrative delivery gaps and structural barriers prevent these resources from reaching Tribal communities in AZ, CA.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Quechan Tribe of the Fort Yuma Indian Reservation, California &amp; Arizona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Quechan Tribe of the Fort Yuma Indian Reservation, California &amp; Arizona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