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Agdaagux Tribe of King Cove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Agdaagux Tribe of King Cove's climate risk profile and geographic context.</w:t>
      </w:r>
    </w:p>
    <w:p>
      <w:r>
        <w:br w:type="page"/>
      </w:r>
    </w:p>
    <w:p>
      <w:pPr>
        <w:pStyle w:val="Heading2"/>
      </w:pPr>
      <w:r>
        <w:t>Executive Summary</w:t>
      </w:r>
    </w:p>
    <w:p>
      <w:pPr>
        <w:pStyle w:val="HSTitle"/>
      </w:pPr>
      <w:r>
        <w:t>Agdaagux Tribe of King Cove -- AK</w:t>
      </w:r>
    </w:p>
    <w:p>
      <w:pPr>
        <w:pStyle w:val="HSBody"/>
      </w:pPr>
      <w:r>
        <w:t>This strategy document outlines Agdaagux Tribe of King Cove's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$1,274,484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Agdaagux Tribe of King Cove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Agdaagux Tribe of King Cove's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Agdaagux Tribe of King Cove's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Agdaagux Tribe of King Cove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Agdaagux Tribe of King Cove's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Agdaagux Tribe of King Cove's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Agdaagux Tribe of King Cove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Agdaagux Tribe of King Cove's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Agdaagux Tribe of King Cove's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Agdaagux Tribe of King Cove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Agdaagux Tribe of King Cove's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Agdaagux Tribe of King Cove's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Agdaagux Tribe of King Cove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Agdaagux Tribe of King Cove's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Agdaagux Tribe of King Cove's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$493,530</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$427,955</w:t>
            </w:r>
          </w:p>
        </w:tc>
        <w:tc>
          <w:tcPr>
            <w:tcW w:type="dxa" w:w="2340"/>
            <w:shd w:fill="FFFFFF" w:val="clear"/>
          </w:tcPr>
          <w:p>
            <w:r>
              <w:t>2023-10-01 - 2026-09-30</w:t>
            </w:r>
          </w:p>
        </w:tc>
      </w:tr>
    </w:tbl>
    <w:p>
      <w:pPr>
        <w:pStyle w:val="HSBody"/>
      </w:pPr>
      <w:r>
        <w:rPr>
          <w:b/>
        </w:rPr>
        <w:t>Total: $921,485</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Agdaagux Tribe of King Cove generated an estimated $1,658,673-$2,211,564 in regional economic activity (BEA RIMS II methodology, output multiplier range 1.8-2.4x), supporting approximately 7-14 jobs (BLS employment requirements methodology).</w:t>
      </w:r>
    </w:p>
    <w:p>
      <w:pPr>
        <w:pStyle w:val="HSBody"/>
      </w:pPr>
      <w:r>
        <w:t>Hazard Alignment: Agdaagux Tribe of King Cove's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Agdaagux Tribe of King Cove's Landslide, Avalanche and Earthquake risk makes this program critical for community resilience</w:t>
      </w:r>
    </w:p>
    <w:p>
      <w:pPr>
        <w:pStyle w:val="HSCalloutDetail"/>
        <w:shd w:fill="EEF2FF" w:val="clear"/>
      </w:pPr>
      <w:r>
        <w:t>IMPACT: EPA GAP funding to Agdaagux Tribe of King Cove generated an estimated $1,658,673-$2,211,564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Agdaagux Tribe of King Cove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Agdaagux Tribe of King Cove's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Agdaagux Tribe of King Cove's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Agdaagux Tribe of King Cove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Agdaagux Tribe of King Cove's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Agdaagux Tribe of King Cove's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Agdaagux Tribe of King Cove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Agdaagux Tribe of King Cove's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Agdaagux Tribe of King Cove's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Agdaagux Tribe of King Cove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Agdaagux Tribe of King Cove's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Agdaagux Tribe of King Cove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Agdaagux Tribe of King Cove's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Agdaagux Tribe of King Cove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Agdaagux Tribe of King Cove's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Agdaagux Tribe of King Cove's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Agdaagux Tribe of King Cove's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Agdaagux Tribe of King Cove.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Agdaagux Tribe of King Cove's advocacy engagements during the current congressional session.</w:t>
      </w:r>
    </w:p>
    <w:p>
      <w:pPr>
        <w:pStyle w:val="HSSection"/>
      </w:pPr>
      <w:r>
        <w:t>Core Message</w:t>
      </w:r>
    </w:p>
    <w:p>
      <w:pPr>
        <w:pStyle w:val="HSBody"/>
      </w:pPr>
      <w:r>
        <w:t>Agdaagux Tribe of King Cove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Agdaagux Tribe of King Cove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Agdaagux Tribe of King Cove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