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SSmall"/>
        <w:jc w:val="center"/>
      </w:pPr>
      <w:r>
        <w:t>CONFIDENTIAL -- FOR INTERNAL TRIBAL USE ONLY</w:t>
      </w:r>
    </w:p>
    <w:p>
      <w:pPr>
        <w:pStyle w:val="Heading1"/>
      </w:pPr>
      <w:r>
        <w:t>FY26 Federal Funding Overview &amp; Strategy</w:t>
      </w:r>
    </w:p>
    <w:p>
      <w:pPr>
        <w:pStyle w:val="HSTitle"/>
      </w:pPr>
      <w:r>
        <w:t>New Stuyahok Village</w:t>
      </w:r>
    </w:p>
    <w:p>
      <w:pPr>
        <w:pStyle w:val="HSBody"/>
      </w:pPr>
      <w:r>
        <w:t>Prepared for the offices of: 2 Senators, 1 Representative</w:t>
      </w:r>
    </w:p>
    <w:p>
      <w:pPr>
        <w:pStyle w:val="HSBody"/>
      </w:pPr>
      <w:r>
        <w:t>State(s): AK</w:t>
      </w:r>
    </w:p>
    <w:p>
      <w:pPr>
        <w:pStyle w:val="HSBody"/>
      </w:pPr>
      <w:r>
        <w:t>Ecoregion(s): alaska</w:t>
      </w:r>
    </w:p>
    <w:p>
      <w:pPr>
        <w:pStyle w:val="HSBody"/>
      </w:pPr>
      <w:r>
        <w:t>Congressional Session: 119</w:t>
      </w:r>
    </w:p>
    <w:p>
      <w:pPr>
        <w:pStyle w:val="HSBody"/>
      </w:pPr>
      <w:r>
        <w:t>Generated: 2026-03-01</w:t>
      </w:r>
    </w:p>
    <w:p>
      <w:pPr>
        <w:pStyle w:val="HSSmall"/>
        <w:jc w:val="center"/>
      </w:pPr>
      <w:r>
        <w:t>Confidential: For Internal Use Only</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DOT PROTECT</w:t>
      </w:r>
      <w:r>
        <w:t xml:space="preserve">  </w:t>
      </w:r>
      <w:r>
        <w:rPr>
          <w:color w:val="4B5563"/>
          <w:sz w:val="16"/>
        </w:rPr>
        <w:t>[Secure]</w:t>
      </w:r>
    </w:p>
    <w:p>
      <w:pPr>
        <w:pStyle w:val="HSBody"/>
      </w:pPr>
      <w:r>
        <w:t>6. EPA GAP</w:t>
      </w:r>
      <w:r>
        <w:t xml:space="preserve">  </w:t>
      </w:r>
      <w:r>
        <w:rPr>
          <w:color w:val="4B5563"/>
          <w:sz w:val="16"/>
        </w:rPr>
        <w:t>[Stable]</w:t>
      </w:r>
    </w:p>
    <w:p>
      <w:pPr>
        <w:pStyle w:val="HSBody"/>
      </w:pPr>
      <w:r>
        <w:t>7. DOE Indian Energy</w:t>
      </w:r>
      <w:r>
        <w:t xml:space="preserve">  </w:t>
      </w:r>
      <w:r>
        <w:rPr>
          <w:color w:val="4B5563"/>
          <w:sz w:val="16"/>
        </w:rPr>
        <w:t>[Uncertain]</w:t>
      </w:r>
    </w:p>
    <w:p>
      <w:pPr>
        <w:pStyle w:val="HSBody"/>
      </w:pPr>
      <w:r>
        <w:t>8. NOAA Tribal Grants</w:t>
      </w:r>
      <w:r>
        <w:t xml:space="preserve">  </w:t>
      </w:r>
      <w:r>
        <w:rPr>
          <w:color w:val="4B5563"/>
          <w:sz w:val="16"/>
        </w:rPr>
        <w:t>[Uncertain]</w:t>
      </w:r>
    </w:p>
    <w:p>
      <w:pPr>
        <w:pStyle w:val="HSBody"/>
      </w:pPr>
      <w:r>
        <w:t>9. HUD IHBG</w:t>
      </w:r>
      <w:r>
        <w:t xml:space="preserve">  </w:t>
      </w:r>
      <w:r>
        <w:rPr>
          <w:color w:val="4B5563"/>
          <w:sz w:val="16"/>
        </w:rPr>
        <w:t>[Stable]</w:t>
      </w:r>
    </w:p>
    <w:p>
      <w:pPr>
        <w:pStyle w:val="HSBody"/>
      </w:pPr>
      <w:r>
        <w:t>10. FEMA HMGP</w:t>
      </w:r>
      <w:r>
        <w:t xml:space="preserve">  </w:t>
      </w:r>
      <w:r>
        <w:rPr>
          <w:color w:val="4B5563"/>
          <w:sz w:val="16"/>
        </w:rPr>
        <w:t>[At Risk]</w:t>
      </w:r>
    </w:p>
    <w:p>
      <w:pPr>
        <w:pStyle w:val="HSBody"/>
      </w:pPr>
      <w:r>
        <w:t>11. FEMA FMA</w:t>
      </w:r>
      <w:r>
        <w:t xml:space="preserve">  </w:t>
      </w:r>
      <w:r>
        <w:rPr>
          <w:color w:val="4B5563"/>
          <w:sz w:val="16"/>
        </w:rPr>
        <w:t>[At Risk]</w:t>
      </w:r>
    </w:p>
    <w:p>
      <w:pPr>
        <w:pStyle w:val="HSBody"/>
      </w:pPr>
      <w:r>
        <w:t>12. EPA STAG</w:t>
      </w:r>
      <w:r>
        <w:t xml:space="preserve">  </w:t>
      </w:r>
      <w:r>
        <w:rPr>
          <w:color w:val="4B5563"/>
          <w:sz w:val="16"/>
        </w:rPr>
        <w:t>[Stable]</w:t>
      </w:r>
    </w:p>
    <w:p>
      <w:pPr>
        <w:pStyle w:val="HSBody"/>
      </w:pPr>
      <w:r>
        <w:t>This packet contains 12 program analyses tailored to New Stuyahok Village's climate risk profile and geographic context.</w:t>
      </w:r>
    </w:p>
    <w:p>
      <w:r>
        <w:br w:type="page"/>
      </w:r>
    </w:p>
    <w:p>
      <w:pPr>
        <w:pStyle w:val="Heading2"/>
      </w:pPr>
      <w:r>
        <w:t>Executive Summary</w:t>
      </w:r>
    </w:p>
    <w:p>
      <w:pPr>
        <w:pStyle w:val="HSTitle"/>
      </w:pPr>
      <w:r>
        <w:t>New Stuyahok Village -- AK</w:t>
      </w:r>
    </w:p>
    <w:p>
      <w:pPr>
        <w:pStyle w:val="HSBody"/>
      </w:pPr>
      <w:r>
        <w:t>This strategy document outlines New Stuyahok Village's federal climate resilience funding landscape, identifies strategic leverage points across key programs, and recommends sequenced advocacy actions for the current congressional session.</w:t>
      </w:r>
    </w:p>
    <w:p>
      <w:pPr>
        <w:pStyle w:val="HSBody"/>
      </w:pPr>
      <w:r>
        <w:t>Top Climate Hazards: Landslide, Avalanche, Earthquake</w:t>
      </w:r>
    </w:p>
    <w:p>
      <w:pPr>
        <w:pStyle w:val="HSBody"/>
      </w:pPr>
      <w:r>
        <w:t>Total Federal Climate Resilience Funding: $1,101,420</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Legislation Affecting Your Programs</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Dan Sullivan (R-AK)</w:t>
            </w:r>
          </w:p>
        </w:tc>
        <w:tc>
          <w:tcPr>
            <w:tcW w:type="dxa" w:w="1872"/>
            <w:shd w:fill="F2F2F2" w:val="clear"/>
          </w:tcPr>
          <w:p>
            <w:r>
              <w:t>Senator</w:t>
            </w:r>
          </w:p>
        </w:tc>
        <w:tc>
          <w:tcPr>
            <w:tcW w:type="dxa" w:w="1872"/>
            <w:shd w:fill="F2F2F2" w:val="clear"/>
          </w:tcPr>
          <w:p>
            <w:r>
              <w:t>AK</w:t>
            </w:r>
          </w:p>
        </w:tc>
        <w:tc>
          <w:tcPr>
            <w:tcW w:type="dxa" w:w="1872"/>
            <w:shd w:fill="F2F2F2" w:val="clear"/>
          </w:tcPr>
          <w:p>
            <w:r>
              <w:t>At-Large</w:t>
            </w:r>
          </w:p>
        </w:tc>
        <w:tc>
          <w:tcPr>
            <w:tcW w:type="dxa" w:w="1872"/>
            <w:shd w:fill="F2F2F2" w:val="clear"/>
          </w:tcPr>
          <w:p>
            <w:r>
              <w:t>Senate Committee on Commerce, Science, and Transportation; Surface Transportation, Freight, Pipelines, and Safety</w:t>
            </w:r>
          </w:p>
        </w:tc>
      </w:tr>
      <w:tr>
        <w:tc>
          <w:tcPr>
            <w:tcW w:type="dxa" w:w="1872"/>
            <w:shd w:fill="FFFFFF" w:val="clear"/>
          </w:tcPr>
          <w:p>
            <w:r>
              <w:t>Sen. Lisa Murkowski (R-AK)</w:t>
            </w:r>
          </w:p>
        </w:tc>
        <w:tc>
          <w:tcPr>
            <w:tcW w:type="dxa" w:w="1872"/>
            <w:shd w:fill="FFFFFF" w:val="clear"/>
          </w:tcPr>
          <w:p>
            <w:r>
              <w:t>Senator</w:t>
            </w:r>
          </w:p>
        </w:tc>
        <w:tc>
          <w:tcPr>
            <w:tcW w:type="dxa" w:w="1872"/>
            <w:shd w:fill="FFFFFF" w:val="clear"/>
          </w:tcPr>
          <w:p>
            <w:r>
              <w:t>AK</w:t>
            </w:r>
          </w:p>
        </w:tc>
        <w:tc>
          <w:tcPr>
            <w:tcW w:type="dxa" w:w="1872"/>
            <w:shd w:fill="FFFFFF" w:val="clear"/>
          </w:tcPr>
          <w:p>
            <w:r>
              <w:t>At-Large</w:t>
            </w:r>
          </w:p>
        </w:tc>
        <w:tc>
          <w:tcPr>
            <w:tcW w:type="dxa" w:w="1872"/>
            <w:shd w:fill="FFFFFF" w:val="clear"/>
          </w:tcPr>
          <w:p>
            <w:r>
              <w:t>Senate Committee on Appropriations; Commerce, Justice, Science, and Related Agencies; Energy and Water Development; Department of Interior, Environment, and Related Agencies; Senate Committee on Energy and Natural Resources; Senate Committee on Indian Affairs</w:t>
            </w:r>
          </w:p>
        </w:tc>
      </w:tr>
      <w:tr>
        <w:tc>
          <w:tcPr>
            <w:tcW w:type="dxa" w:w="1872"/>
            <w:shd w:fill="F2F2F2" w:val="clear"/>
          </w:tcPr>
          <w:p>
            <w:r>
              <w:t>Rep. Nicholas J. Begich (R-AK-AL)</w:t>
            </w:r>
          </w:p>
        </w:tc>
        <w:tc>
          <w:tcPr>
            <w:tcW w:type="dxa" w:w="1872"/>
            <w:shd w:fill="F2F2F2" w:val="clear"/>
          </w:tcPr>
          <w:p>
            <w:r>
              <w:t>Representative</w:t>
            </w:r>
          </w:p>
        </w:tc>
        <w:tc>
          <w:tcPr>
            <w:tcW w:type="dxa" w:w="1872"/>
            <w:shd w:fill="F2F2F2" w:val="clear"/>
          </w:tcPr>
          <w:p>
            <w:r>
              <w:t>AK</w:t>
            </w:r>
          </w:p>
        </w:tc>
        <w:tc>
          <w:tcPr>
            <w:tcW w:type="dxa" w:w="1872"/>
            <w:shd w:fill="F2F2F2" w:val="clear"/>
          </w:tcPr>
          <w:p>
            <w:r/>
          </w:p>
        </w:tc>
        <w:tc>
          <w:tcPr>
            <w:tcW w:type="dxa" w:w="1872"/>
            <w:shd w:fill="F2F2F2" w:val="clear"/>
          </w:tcPr>
          <w:p>
            <w:r>
              <w:t>House Committee on Natural Resources; Energy and Mineral Resources</w:t>
            </w:r>
          </w:p>
        </w:tc>
      </w:tr>
    </w:tbl>
    <w:p>
      <w:pPr>
        <w:pStyle w:val="HSBody"/>
      </w:pPr>
      <w:r>
        <w:t>3 members with relevant committee assignments</w:t>
      </w:r>
    </w:p>
    <w:p>
      <w:pPr>
        <w:pStyle w:val="HSSection"/>
      </w:pPr>
      <w:r>
        <w:t>Strategic Notes</w:t>
      </w:r>
    </w:p>
    <w:p>
      <w:pPr>
        <w:pStyle w:val="HSBody"/>
      </w:pPr>
      <w:r>
        <w:t>Sen. Dan Sullivan (R-AK): Sits on Senate Committee on Commerce, Science, and Transportation; Surface Transportation, Freight, Pipelines, and Safety. Direct influence on relevant programs.</w:t>
      </w:r>
    </w:p>
    <w:p>
      <w:pPr>
        <w:pStyle w:val="HSBody"/>
      </w:pPr>
      <w:r>
        <w:t>Sen. Lisa Murkowski (R-AK): Sits on Senate Committee on Appropriations; Commerce, Justice, Science, and Related Agencies; Energy and Water Development; Department of Interior, Environment, and Related Agencies; Senate Committee on Energy and Natural Resources; Senate Committee on Indian Affairs. Direct influence on relevant programs.</w:t>
      </w:r>
    </w:p>
    <w:p>
      <w:pPr>
        <w:pStyle w:val="HSBody"/>
      </w:pPr>
      <w:r>
        <w:t>Rep. Nicholas J. Begich (R-AK-AL): Sits on House Committee on Natural Resources; Energy and Mineral Resources. Direct influence on relevant programs.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fema_bric</w:t>
            </w:r>
          </w:p>
        </w:tc>
        <w:tc>
          <w:tcPr>
            <w:tcW w:type="dxa" w:w="2340"/>
            <w:shd w:fill="F2F2F2" w:val="clear"/>
          </w:tcPr>
          <w:p>
            <w:r>
              <w:t>97.047</w:t>
            </w:r>
          </w:p>
        </w:tc>
        <w:tc>
          <w:tcPr>
            <w:tcW w:type="dxa" w:w="2340"/>
            <w:shd w:fill="F2F2F2" w:val="clear"/>
          </w:tcPr>
          <w:p>
            <w:r>
              <w:t>$178,976</w:t>
            </w:r>
          </w:p>
        </w:tc>
        <w:tc>
          <w:tcPr>
            <w:tcW w:type="dxa" w:w="2340"/>
            <w:shd w:fill="F2F2F2" w:val="clear"/>
          </w:tcPr>
          <w:p/>
        </w:tc>
      </w:tr>
    </w:tbl>
    <w:p>
      <w:pPr>
        <w:pStyle w:val="HSBody"/>
      </w:pPr>
      <w:r>
        <w:rPr>
          <w:b/>
        </w:rPr>
        <w:t>Total: $178,976</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FEMA BRIC funding to New Stuyahok Village generated an estimated $322,157-$429,543 in regional economic activity (BEA RIMS II methodology, output multiplier range 1.8-2.4x), supporting approximately 1-3 jobs (BLS employment requirements methodology).</w:t>
      </w:r>
    </w:p>
    <w:p>
      <w:pPr>
        <w:pStyle w:val="HSBody"/>
      </w:pPr>
      <w:r>
        <w:t>Hazard Alignment: New Stuyahok Village's landslide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Restore/replace with Tribal set-aside. FEMA pre-disaster mitigation competitive grant program.</w:t>
      </w:r>
    </w:p>
    <w:p>
      <w:pPr>
        <w:pStyle w:val="HSBody"/>
      </w:pPr>
      <w:r>
        <w:rPr>
          <w:b/>
        </w:rPr>
        <w:t>Specialist Focus: Advocacy must pivot to the replacement mechanism. Ensure Tribal set-asides are baked into the new 'responsive mitigation approach' from day one. Protect existing fully obligated projects.</w:t>
      </w:r>
    </w:p>
    <w:p>
      <w:pPr>
        <w:pStyle w:val="HSSection"/>
      </w:pPr>
      <w:r>
        <w:t>Key Ask</w:t>
      </w:r>
    </w:p>
    <w:p>
      <w:pPr>
        <w:pStyle w:val="HSCallout"/>
        <w:shd w:fill="EEF2FF" w:val="clear"/>
      </w:pPr>
      <w:r>
        <w:t>ASK: Restore/replace with Tribal set-aside</w:t>
      </w:r>
    </w:p>
    <w:p>
      <w:pPr>
        <w:pStyle w:val="HSCalloutDetail"/>
        <w:shd w:fill="EEF2FF" w:val="clear"/>
      </w:pPr>
      <w:r>
        <w:t>WHY: New Stuyahok Village's Landslide, Avalanche and Earthquake risk makes this program critical for community resilience</w:t>
      </w:r>
    </w:p>
    <w:p>
      <w:pPr>
        <w:pStyle w:val="HSCalloutDetail"/>
        <w:shd w:fill="EEF2FF" w:val="clear"/>
      </w:pPr>
      <w:r>
        <w:t>IMPACT: FEMA BRIC funding to New Stuyahok Village generated an estimated $322,157-$429,543 in regional economic activity (BEA RIMS II methodology, output multiplier range 1.8-2.4x), supporting approximately 1-3 jobs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Active awards under FEMA BRIC;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bia_tcr</w:t>
            </w:r>
          </w:p>
        </w:tc>
        <w:tc>
          <w:tcPr>
            <w:tcW w:type="dxa" w:w="2340"/>
            <w:shd w:fill="F2F2F2" w:val="clear"/>
          </w:tcPr>
          <w:p>
            <w:r>
              <w:t>15.156</w:t>
            </w:r>
          </w:p>
        </w:tc>
        <w:tc>
          <w:tcPr>
            <w:tcW w:type="dxa" w:w="2340"/>
            <w:shd w:fill="F2F2F2" w:val="clear"/>
          </w:tcPr>
          <w:p>
            <w:r>
              <w:t>$43,350</w:t>
            </w:r>
          </w:p>
        </w:tc>
        <w:tc>
          <w:tcPr>
            <w:tcW w:type="dxa" w:w="2340"/>
            <w:shd w:fill="F2F2F2" w:val="clear"/>
          </w:tcPr>
          <w:p>
            <w:r>
              <w:t>2019-08-01 - 2020-12-31</w:t>
            </w:r>
          </w:p>
        </w:tc>
      </w:tr>
    </w:tbl>
    <w:p>
      <w:pPr>
        <w:pStyle w:val="HSBody"/>
      </w:pPr>
      <w:r>
        <w:rPr>
          <w:b/>
        </w:rPr>
        <w:t>Total: $43,350</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BIA Tribal Climate Resilience funding to New Stuyahok Village generated an estimated $78,030-$104,041 in regional economic activity (BEA RIMS II methodology, output multiplier range 1.8-2.4x), supporting approximately 0-1 jobs (BLS employment requirements methodology).</w:t>
      </w:r>
    </w:p>
    <w:p>
      <w:pPr>
        <w:pStyle w:val="HSBody"/>
      </w:pPr>
      <w:r>
        <w:t>Hazard Alignment: New Stuyahok Village's landslide risk profile reinforces the economic case for continued federal investment in BIA Tribal Climate Resilience.</w:t>
      </w:r>
    </w:p>
    <w:p>
      <w:pPr>
        <w:pStyle w:val="HSSection"/>
      </w:pPr>
      <w:r>
        <w:t>Advocacy Position</w:t>
      </w:r>
    </w:p>
    <w:p>
      <w:pPr>
        <w:pStyle w:val="HSBody"/>
      </w:pPr>
      <w:r>
        <w:t>Opportunity: Protect the $34.291M base funding line as a floor, ensuring non-competitive, direct-access pathways for Tribes to bypass administrative bottlenecks inherent in discretionary grant cycles.</w:t>
      </w:r>
    </w:p>
    <w:p>
      <w:pPr>
        <w:pStyle w:val="HSSection"/>
      </w:pPr>
      <w:r>
        <w:t>Key Ask</w:t>
      </w:r>
    </w:p>
    <w:p>
      <w:pPr>
        <w:pStyle w:val="HSCallout"/>
        <w:shd w:fill="EEF2FF" w:val="clear"/>
      </w:pPr>
      <w:r>
        <w:t>ASK: Protect/expand the line; waived match, multi-year stability</w:t>
      </w:r>
    </w:p>
    <w:p>
      <w:pPr>
        <w:pStyle w:val="HSCalloutDetail"/>
        <w:shd w:fill="EEF2FF" w:val="clear"/>
      </w:pPr>
      <w:r>
        <w:t>WHY: New Stuyahok Village's Landslide, Avalanche and Earthquake risk makes this program critical for community resilience</w:t>
      </w:r>
    </w:p>
    <w:p>
      <w:pPr>
        <w:pStyle w:val="HSCalloutDetail"/>
        <w:shd w:fill="EEF2FF" w:val="clear"/>
      </w:pPr>
      <w:r>
        <w:t>IMPACT: BIA Tribal Climate Resilience funding to New Stuyahok Village generated an estimated $78,030-$104,041 in regional economic activity (BEA RIMS II methodology, output multiplier range 1.8-2.4x), supporting approximately 0-1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BIA Tribal Climate Resilience;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Active awards under BIA Tribal Climate Resilience;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BIA Tribal Climate Resilience;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BIA Tribal Climate Resilience;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New Stuyahok Village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New Stuyahok Village's landslide risk profile reinforces the economic case for continued federal investment in IRS Elective Pay.</w:t>
      </w:r>
    </w:p>
    <w:p>
      <w:pPr>
        <w:pStyle w:val="HSSection"/>
      </w:pPr>
      <w:r>
        <w:t>Advocacy Position</w:t>
      </w:r>
    </w:p>
    <w:p>
      <w:pPr>
        <w:pStyle w:val="HSBody"/>
      </w:pPr>
      <w:r>
        <w:t>Critical: Maintain the January 2026 final rule status of Tribal instrumentalities (Section 17/Section 3 corps) to ensure liquidity for Tribal energy projects without the need for tax-equity partners.</w:t>
      </w:r>
    </w:p>
    <w:p>
      <w:pPr>
        <w:pStyle w:val="HSSection"/>
      </w:pPr>
      <w:r>
        <w:t>Key Ask</w:t>
      </w:r>
    </w:p>
    <w:p>
      <w:pPr>
        <w:pStyle w:val="HSCallout"/>
        <w:shd w:fill="EEF2FF" w:val="clear"/>
      </w:pPr>
      <w:r>
        <w:t>ASK: Defend against reconciliation repeal; protect Tribal instrumentality access</w:t>
      </w:r>
    </w:p>
    <w:p>
      <w:pPr>
        <w:pStyle w:val="HSCalloutDetail"/>
        <w:shd w:fill="EEF2FF" w:val="clear"/>
      </w:pPr>
      <w:r>
        <w:t>WHY: New Stuyahok Village's Landslide, Avalanche and Earthquake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fema_bric</w:t>
            </w:r>
          </w:p>
        </w:tc>
        <w:tc>
          <w:tcPr>
            <w:tcW w:type="dxa" w:w="2340"/>
            <w:shd w:fill="F2F2F2" w:val="clear"/>
          </w:tcPr>
          <w:p>
            <w:r>
              <w:t>97.047</w:t>
            </w:r>
          </w:p>
        </w:tc>
        <w:tc>
          <w:tcPr>
            <w:tcW w:type="dxa" w:w="2340"/>
            <w:shd w:fill="F2F2F2" w:val="clear"/>
          </w:tcPr>
          <w:p>
            <w:r>
              <w:t>$178,976</w:t>
            </w:r>
          </w:p>
        </w:tc>
        <w:tc>
          <w:tcPr>
            <w:tcW w:type="dxa" w:w="2340"/>
            <w:shd w:fill="F2F2F2" w:val="clear"/>
          </w:tcPr>
          <w:p/>
        </w:tc>
      </w:tr>
    </w:tbl>
    <w:p>
      <w:pPr>
        <w:pStyle w:val="HSBody"/>
      </w:pPr>
      <w:r>
        <w:rPr>
          <w:b/>
        </w:rPr>
        <w:t>Total: $178,976</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New Stuyahok Village's landslide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Fund planning; accelerate approvals. FEMA support for Tribal hazard mitigation planning.</w:t>
      </w:r>
    </w:p>
    <w:p>
      <w:pPr>
        <w:pStyle w:val="HSBody"/>
      </w:pPr>
      <w:r>
        <w:t>Proposed Fix: Legislative mandate for automatic plan updates post-disaster.</w:t>
      </w:r>
    </w:p>
    <w:p>
      <w:pPr>
        <w:pStyle w:val="HSSection"/>
      </w:pPr>
      <w:r>
        <w:t>Key Ask</w:t>
      </w:r>
    </w:p>
    <w:p>
      <w:pPr>
        <w:pStyle w:val="HSCallout"/>
        <w:shd w:fill="EEF2FF" w:val="clear"/>
      </w:pPr>
      <w:r>
        <w:t>ASK: Fund planning; accelerate approvals</w:t>
      </w:r>
    </w:p>
    <w:p>
      <w:pPr>
        <w:pStyle w:val="HSCalloutDetail"/>
        <w:shd w:fill="EEF2FF" w:val="clear"/>
      </w:pPr>
      <w:r>
        <w:t>WHY: New Stuyahok Village's Landslide, Avalanche and Earthquake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Active awards under FEMA Tribal Mitigation Plans;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FEMA Tribal Mitigation Plans;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New Stuyahok Village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New Stuyahok Village's landslide risk profile reinforces the economic case for continued federal investment in DOT PROTECT.</w:t>
      </w:r>
    </w:p>
    <w:p>
      <w:pPr>
        <w:pStyle w:val="HSSection"/>
      </w:pPr>
      <w:r>
        <w:t>Advocacy Position</w:t>
      </w:r>
    </w:p>
    <w:p>
      <w:pPr>
        <w:pStyle w:val="HSBody"/>
      </w:pPr>
      <w:r>
        <w:t>Opportunity: Maintain/expand Tribal set-aside. DOT program for resilience improvements to surface transportation. Statutory Tribal set-aside provides durable protection.</w:t>
      </w:r>
    </w:p>
    <w:p>
      <w:pPr>
        <w:pStyle w:val="HSSection"/>
      </w:pPr>
      <w:r>
        <w:t>Key Ask</w:t>
      </w:r>
    </w:p>
    <w:p>
      <w:pPr>
        <w:pStyle w:val="HSCallout"/>
        <w:shd w:fill="EEF2FF" w:val="clear"/>
      </w:pPr>
      <w:r>
        <w:t>ASK: Maintain/expand Tribal set-aside</w:t>
      </w:r>
    </w:p>
    <w:p>
      <w:pPr>
        <w:pStyle w:val="HSCalloutDetail"/>
        <w:shd w:fill="EEF2FF" w:val="clear"/>
      </w:pPr>
      <w:r>
        <w:t>WHY: New Stuyahok Village's Landslide, Avalanche and Earthquake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epa_gap</w:t>
            </w:r>
          </w:p>
        </w:tc>
        <w:tc>
          <w:tcPr>
            <w:tcW w:type="dxa" w:w="2340"/>
            <w:shd w:fill="F2F2F2" w:val="clear"/>
          </w:tcPr>
          <w:p>
            <w:r>
              <w:t>66.926</w:t>
            </w:r>
          </w:p>
        </w:tc>
        <w:tc>
          <w:tcPr>
            <w:tcW w:type="dxa" w:w="2340"/>
            <w:shd w:fill="F2F2F2" w:val="clear"/>
          </w:tcPr>
          <w:p>
            <w:r>
              <w:t>$494,424</w:t>
            </w:r>
          </w:p>
        </w:tc>
        <w:tc>
          <w:tcPr>
            <w:tcW w:type="dxa" w:w="2340"/>
            <w:shd w:fill="F2F2F2" w:val="clear"/>
          </w:tcPr>
          <w:p>
            <w:r>
              <w:t>2019-10-01 - 2023-09-30</w:t>
            </w:r>
          </w:p>
        </w:tc>
      </w:tr>
      <w:tr>
        <w:tc>
          <w:tcPr>
            <w:tcW w:type="dxa" w:w="2340"/>
            <w:shd w:fill="FFFFFF" w:val="clear"/>
          </w:tcPr>
          <w:p>
            <w:r>
              <w:t>epa_gap</w:t>
            </w:r>
          </w:p>
        </w:tc>
        <w:tc>
          <w:tcPr>
            <w:tcW w:type="dxa" w:w="2340"/>
            <w:shd w:fill="FFFFFF" w:val="clear"/>
          </w:tcPr>
          <w:p>
            <w:r>
              <w:t>66.926</w:t>
            </w:r>
          </w:p>
        </w:tc>
        <w:tc>
          <w:tcPr>
            <w:tcW w:type="dxa" w:w="2340"/>
            <w:shd w:fill="FFFFFF" w:val="clear"/>
          </w:tcPr>
          <w:p>
            <w:r>
              <w:t>$384,670</w:t>
            </w:r>
          </w:p>
        </w:tc>
        <w:tc>
          <w:tcPr>
            <w:tcW w:type="dxa" w:w="2340"/>
            <w:shd w:fill="FFFFFF" w:val="clear"/>
          </w:tcPr>
          <w:p>
            <w:r>
              <w:t>2023-10-01 - 2026-09-30</w:t>
            </w:r>
          </w:p>
        </w:tc>
      </w:tr>
    </w:tbl>
    <w:p>
      <w:pPr>
        <w:pStyle w:val="HSBody"/>
      </w:pPr>
      <w:r>
        <w:rPr>
          <w:b/>
        </w:rPr>
        <w:t>Total: $879,094</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EPA GAP funding to New Stuyahok Village generated an estimated $1,582,369-$2,109,826 in regional economic activity (BEA RIMS II methodology, output multiplier range 1.8-2.4x), supporting approximately 7-13 jobs (BLS employment requirements methodology).</w:t>
      </w:r>
    </w:p>
    <w:p>
      <w:pPr>
        <w:pStyle w:val="HSBody"/>
      </w:pPr>
      <w:r>
        <w:t>Hazard Alignment: New Stuyahok Village's landslide risk profile reinforces the economic case for continued federal investment in EPA GAP.</w:t>
      </w:r>
    </w:p>
    <w:p>
      <w:pPr>
        <w:pStyle w:val="HSSection"/>
      </w:pPr>
      <w:r>
        <w:t>Advocacy Position</w:t>
      </w:r>
    </w:p>
    <w:p>
      <w:pPr>
        <w:pStyle w:val="HSBody"/>
      </w:pPr>
      <w:r>
        <w:t>Opportunity: Increase funding; link to climate resilience readiness. EPA General Assistance Program providing base environmental capacity to Tribes.</w:t>
      </w:r>
    </w:p>
    <w:p>
      <w:pPr>
        <w:pStyle w:val="HSSection"/>
      </w:pPr>
      <w:r>
        <w:t>Key Ask</w:t>
      </w:r>
    </w:p>
    <w:p>
      <w:pPr>
        <w:pStyle w:val="HSCallout"/>
        <w:shd w:fill="EEF2FF" w:val="clear"/>
      </w:pPr>
      <w:r>
        <w:t>ASK: Increase funding; link to climate resilience readiness</w:t>
      </w:r>
    </w:p>
    <w:p>
      <w:pPr>
        <w:pStyle w:val="HSCalloutDetail"/>
        <w:shd w:fill="EEF2FF" w:val="clear"/>
      </w:pPr>
      <w:r>
        <w:t>WHY: New Stuyahok Village's Landslide, Avalanche and Earthquake risk makes this program critical for community resilience</w:t>
      </w:r>
    </w:p>
    <w:p>
      <w:pPr>
        <w:pStyle w:val="HSCalloutDetail"/>
        <w:shd w:fill="EEF2FF" w:val="clear"/>
      </w:pPr>
      <w:r>
        <w:t>IMPACT: EPA GAP funding to New Stuyahok Village generated an estimated $1,582,369-$2,109,826 in regional economic activity (BEA RIMS II methodology, output multiplier range 1.8-2.4x), supporting approximately 7-13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EPA GAP;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EPA GAP;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EPA GAP;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New Stuyahok Village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New Stuyahok Village's landslide risk profile reinforces the economic case for continued federal investment in DOE Indian Energy.</w:t>
      </w:r>
    </w:p>
    <w:p>
      <w:pPr>
        <w:pStyle w:val="HSSection"/>
      </w:pPr>
      <w:r>
        <w:t>Advocacy Position</w:t>
      </w:r>
    </w:p>
    <w:p>
      <w:pPr>
        <w:pStyle w:val="HSBody"/>
      </w:pPr>
      <w:r>
        <w:t>Watch: Protect FY26 appropriations; reduce burden. DOE Office of Indian Energy programs for Tribal energy development.</w:t>
      </w:r>
    </w:p>
    <w:p>
      <w:pPr>
        <w:pStyle w:val="HSSection"/>
      </w:pPr>
      <w:r>
        <w:t>Key Ask</w:t>
      </w:r>
    </w:p>
    <w:p>
      <w:pPr>
        <w:pStyle w:val="HSCallout"/>
        <w:shd w:fill="EEF2FF" w:val="clear"/>
      </w:pPr>
      <w:r>
        <w:t>ASK: Protect FY26 appropriations; reduce burden</w:t>
      </w:r>
    </w:p>
    <w:p>
      <w:pPr>
        <w:pStyle w:val="HSCalloutDetail"/>
        <w:shd w:fill="EEF2FF" w:val="clear"/>
      </w:pPr>
      <w:r>
        <w:t>WHY: New Stuyahok Village's Landslide, Avalanche and Earthquake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NOAA Tribal Grants</w:t>
      </w:r>
    </w:p>
    <w:p>
      <w:pPr>
        <w:pStyle w:val="HSSubtitle"/>
      </w:pPr>
      <w:r>
        <w:t>NOAA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NOAA climate programs face potential restructuring. Tribal-specific lines not well-protected in appropriations.</w:t>
      </w:r>
    </w:p>
    <w:p>
      <w:pPr>
        <w:pStyle w:val="HSSection"/>
      </w:pPr>
      <w:r>
        <w:t>Program Overview</w:t>
      </w:r>
    </w:p>
    <w:p>
      <w:pPr>
        <w:pStyle w:val="HSBody"/>
      </w:pPr>
      <w:r>
        <w:t>NOAA programs supporting Tribal climate and coastal resilience.</w:t>
      </w:r>
    </w:p>
    <w:p>
      <w:pPr>
        <w:pStyle w:val="HSBody"/>
      </w:pPr>
      <w:r>
        <w:t>Federal Home: National Oceanic and Atmospheric Administration</w:t>
      </w:r>
    </w:p>
    <w:p>
      <w:pPr>
        <w:pStyle w:val="HSSection"/>
      </w:pPr>
      <w:r>
        <w:t>Award History</w:t>
      </w:r>
    </w:p>
    <w:p>
      <w:pPr>
        <w:pStyle w:val="HSBody"/>
      </w:pPr>
      <w:r>
        <w:rPr>
          <w:b/>
        </w:rPr>
        <w:t>First-Time Applicant Advantage</w:t>
      </w:r>
    </w:p>
    <w:p>
      <w:pPr>
        <w:pStyle w:val="HSBody"/>
      </w:pPr>
      <w:r>
        <w:t>New Stuyahok Village has not yet received funding through NOAA Tribal Grants.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NOAA Tribal Grants:</w:t>
      </w:r>
    </w:p>
    <w:p>
      <w:pPr>
        <w:pStyle w:val="HSBody"/>
      </w:pPr>
      <w:r>
        <w:t>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Body"/>
      </w:pPr>
      <w:r>
        <w:t>Hazard Alignment: New Stuyahok Village's landslide risk profile reinforces the economic case for continued federal investment in NOAA Tribal Grants.</w:t>
      </w:r>
    </w:p>
    <w:p>
      <w:pPr>
        <w:pStyle w:val="HSSection"/>
      </w:pPr>
      <w:r>
        <w:t>Advocacy Position</w:t>
      </w:r>
    </w:p>
    <w:p>
      <w:pPr>
        <w:pStyle w:val="HSBody"/>
      </w:pPr>
      <w:r>
        <w:t>Watch: Protect climate/coastal functions in appropriations. NOAA programs supporting Tribal climate and coastal resilience.</w:t>
      </w:r>
    </w:p>
    <w:p>
      <w:pPr>
        <w:pStyle w:val="HSSection"/>
      </w:pPr>
      <w:r>
        <w:t>Key Ask</w:t>
      </w:r>
    </w:p>
    <w:p>
      <w:pPr>
        <w:pStyle w:val="HSCallout"/>
        <w:shd w:fill="EEF2FF" w:val="clear"/>
      </w:pPr>
      <w:r>
        <w:t>ASK: Protect climate/coastal functions in appropriations</w:t>
      </w:r>
    </w:p>
    <w:p>
      <w:pPr>
        <w:pStyle w:val="HSCalloutDetail"/>
        <w:shd w:fill="EEF2FF" w:val="clear"/>
      </w:pPr>
      <w:r>
        <w:t>WHY: New Stuyahok Village's Landslide, Avalanche and Earthquake risk makes this program critical for community resilience</w:t>
      </w:r>
    </w:p>
    <w:p>
      <w:pPr>
        <w:pStyle w:val="HSCalloutDetail"/>
        <w:shd w:fill="EEF2FF" w:val="clear"/>
      </w:pPr>
      <w:r>
        <w:t>IMPACT: 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p>
      <w:pPr>
        <w:pStyle w:val="HSBody"/>
      </w:pPr>
      <w:r>
        <w:rPr>
          <w:b/>
        </w:rPr>
        <w:t>First-Time Applicant Advantage</w:t>
      </w:r>
    </w:p>
    <w:p>
      <w:pPr>
        <w:pStyle w:val="HSBody"/>
      </w:pPr>
      <w:r>
        <w:t>New Stuyahok Village has not yet received funding through HUD IHBG.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HUD IHBG:</w:t>
      </w:r>
    </w:p>
    <w:p>
      <w:pPr>
        <w:pStyle w:val="HSBody"/>
      </w:pPr>
      <w:r>
        <w:t>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Body"/>
      </w:pPr>
      <w:r>
        <w:t>Hazard Alignment: New Stuyahok Village's landslide risk profile reinforces the economic case for continued federal investment in HUD IHBG.</w:t>
      </w:r>
    </w:p>
    <w:p>
      <w:pPr>
        <w:pStyle w:val="HSSection"/>
      </w:pPr>
      <w:r>
        <w:t>Advocacy Position</w:t>
      </w:r>
    </w:p>
    <w:p>
      <w:pPr>
        <w:pStyle w:val="HSBody"/>
      </w:pPr>
      <w:r>
        <w:t>Opportunity: Frame resilient housing as trust responsibility. HUD Indian Housing Block Grant program under NAHASDA.</w:t>
      </w:r>
    </w:p>
    <w:p>
      <w:pPr>
        <w:pStyle w:val="HSSection"/>
      </w:pPr>
      <w:r>
        <w:t>Key Ask</w:t>
      </w:r>
    </w:p>
    <w:p>
      <w:pPr>
        <w:pStyle w:val="HSCallout"/>
        <w:shd w:fill="EEF2FF" w:val="clear"/>
      </w:pPr>
      <w:r>
        <w:t>ASK: Frame resilient housing as trust responsibility</w:t>
      </w:r>
    </w:p>
    <w:p>
      <w:pPr>
        <w:pStyle w:val="HSCalloutDetail"/>
        <w:shd w:fill="EEF2FF" w:val="clear"/>
      </w:pPr>
      <w:r>
        <w:t>WHY: New Stuyahok Village's Landslide, Avalanche and Earthquake risk makes this program critical for community resilience</w:t>
      </w:r>
    </w:p>
    <w:p>
      <w:pPr>
        <w:pStyle w:val="HSCalloutDetail"/>
        <w:shd w:fill="EEF2FF" w:val="clear"/>
      </w:pPr>
      <w:r>
        <w:t>IMPACT: 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HMGP</w:t>
      </w:r>
    </w:p>
    <w:p>
      <w:pPr>
        <w:pStyle w:val="HSSubtitle"/>
      </w:pPr>
      <w:r>
        <w:t>FEMA | Competitive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HMGP remains authorized but severely constrained since February 2025. DHS Secretary requires personal sign-off on all grants over $100,000, creating de facto approval bottleneck. Not terminated but functionally impaired.</w:t>
      </w:r>
    </w:p>
    <w:p>
      <w:pPr>
        <w:pStyle w:val="HSSection"/>
      </w:pPr>
      <w:r>
        <w:t>Program Overview</w:t>
      </w:r>
    </w:p>
    <w:p>
      <w:pPr>
        <w:pStyle w:val="HSBody"/>
      </w:pPr>
      <w:r>
        <w:t>FEMA post-disaster hazard mitigation grant program under Stafford Act Section 404. Triggered by presidential disaster declarations.</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New Stuyahok Village has not yet received funding through FEMA HMGP.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Advocacy Position</w:t>
      </w:r>
    </w:p>
    <w:p>
      <w:pPr>
        <w:pStyle w:val="HSBody"/>
      </w:pPr>
      <w:r>
        <w:t>Critical: Restore full approval authority; protect Tribal project pipeline. FEMA post-disaster hazard mitigation grant program under Stafford Act Section 404. Triggered by presidential disaster declarations.</w:t>
      </w:r>
    </w:p>
    <w:p>
      <w:pPr>
        <w:pStyle w:val="HSSection"/>
      </w:pPr>
      <w:r>
        <w:t>Key Ask</w:t>
      </w:r>
    </w:p>
    <w:p>
      <w:pPr>
        <w:pStyle w:val="HSCallout"/>
        <w:shd w:fill="EEF2FF" w:val="clear"/>
      </w:pPr>
      <w:r>
        <w:t>ASK: Restore full approval authority; protect Tribal project pipeline</w:t>
      </w:r>
    </w:p>
    <w:p>
      <w:pPr>
        <w:pStyle w:val="HSCalloutDetail"/>
        <w:shd w:fill="EEF2FF" w:val="clear"/>
      </w:pPr>
      <w:r>
        <w:t>WHY: New Stuyahok Village's Landslide, Avalanche and Earthquake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FMA</w:t>
      </w:r>
    </w:p>
    <w:p>
      <w:pPr>
        <w:pStyle w:val="HSSubtitle"/>
      </w:pPr>
      <w:r>
        <w:t>FEMA | Competitive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$600M FY2024 total with $50M Tribal set-aside. Requires NFIP participation. FY2024 NOFO disrupted by FEMA reorganization. Tribal access constrained by low NFIP participation rates.</w:t>
      </w:r>
    </w:p>
    <w:p>
      <w:pPr>
        <w:pStyle w:val="HSSection"/>
      </w:pPr>
      <w:r>
        <w:t>Program Overview</w:t>
      </w:r>
    </w:p>
    <w:p>
      <w:pPr>
        <w:pStyle w:val="HSBody"/>
      </w:pPr>
      <w:r>
        <w:t>FEMA Flood Mitigation Assistance program for NFIP-participating communities. $600M/year with $50M Tribal set-aside.</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New Stuyahok Village has not yet received funding through FEMA FMA.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Advocacy Position</w:t>
      </w:r>
    </w:p>
    <w:p>
      <w:pPr>
        <w:pStyle w:val="HSBody"/>
      </w:pPr>
      <w:r>
        <w:t>Critical: Protect $50M Tribal set-aside; simplify application for NFIP-participating Tribes. FEMA Flood Mitigation Assistance program for NFIP-participating communities. $600M/year with $50M Tribal set-aside.</w:t>
      </w:r>
    </w:p>
    <w:p>
      <w:pPr>
        <w:pStyle w:val="HSSection"/>
      </w:pPr>
      <w:r>
        <w:t>Key Ask</w:t>
      </w:r>
    </w:p>
    <w:p>
      <w:pPr>
        <w:pStyle w:val="HSCallout"/>
        <w:shd w:fill="EEF2FF" w:val="clear"/>
      </w:pPr>
      <w:r>
        <w:t>ASK: Protect $50M Tribal set-aside; simplify application for NFIP-participating Tribes</w:t>
      </w:r>
    </w:p>
    <w:p>
      <w:pPr>
        <w:pStyle w:val="HSCalloutDetail"/>
        <w:shd w:fill="EEF2FF" w:val="clear"/>
      </w:pPr>
      <w:r>
        <w:t>WHY: New Stuyahok Village's Landslide, Avalanche and Earthquake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New Stuyahok Village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New Stuyahok Village's landslide risk profile reinforces the economic case for continued federal investment in EPA STAG.</w:t>
      </w:r>
    </w:p>
    <w:p>
      <w:pPr>
        <w:pStyle w:val="HSSection"/>
      </w:pPr>
      <w:r>
        <w:t>Advocacy Position</w:t>
      </w:r>
    </w:p>
    <w:p>
      <w:pPr>
        <w:pStyle w:val="HSBody"/>
      </w:pPr>
      <w:r>
        <w:t>Opportunity: Direct Tribal capitalization pathways. EPA State and Tribal Assistance Grants for environmental infrastructure.</w:t>
      </w:r>
    </w:p>
    <w:p>
      <w:pPr>
        <w:pStyle w:val="HSSection"/>
      </w:pPr>
      <w:r>
        <w:t>Key Ask</w:t>
      </w:r>
    </w:p>
    <w:p>
      <w:pPr>
        <w:pStyle w:val="HSCallout"/>
        <w:shd w:fill="EEF2FF" w:val="clear"/>
      </w:pPr>
      <w:r>
        <w:t>ASK: Direct Tribal capitalization pathways</w:t>
      </w:r>
    </w:p>
    <w:p>
      <w:pPr>
        <w:pStyle w:val="HSCalloutDetail"/>
        <w:shd w:fill="EEF2FF" w:val="clear"/>
      </w:pPr>
      <w:r>
        <w:t>WHY: New Stuyahok Village's Landslide, Avalanche and Earthquake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Body"/>
      </w:pPr>
      <w:r>
        <w:t>Overall Risk Rating: Relatively Low (Score: 35.2)</w:t>
      </w:r>
    </w:p>
    <w:p>
      <w:pPr>
        <w:pStyle w:val="HSBody"/>
      </w:pPr>
      <w:r>
        <w:t>Social Vulnerability: Relatively High (Score: 62.4)</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Landslide</w:t>
            </w:r>
          </w:p>
        </w:tc>
        <w:tc>
          <w:tcPr>
            <w:tcW w:type="dxa" w:w="2340"/>
            <w:shd w:fill="F2F2F2" w:val="clear"/>
          </w:tcPr>
          <w:p>
            <w:r>
              <w:t>84.8</w:t>
            </w:r>
          </w:p>
        </w:tc>
        <w:tc>
          <w:tcPr>
            <w:tcW w:type="dxa" w:w="2340"/>
            <w:shd w:fill="F2F2F2" w:val="clear"/>
          </w:tcPr>
          <w:p>
            <w:r>
              <w:t>Very High</w:t>
            </w:r>
          </w:p>
        </w:tc>
        <w:tc>
          <w:tcPr>
            <w:tcW w:type="dxa" w:w="2340"/>
            <w:shd w:fill="F2F2F2" w:val="clear"/>
          </w:tcPr>
          <w:p>
            <w:r>
              <w:t>$390,208</w:t>
            </w:r>
          </w:p>
        </w:tc>
      </w:tr>
      <w:tr>
        <w:tc>
          <w:tcPr>
            <w:tcW w:type="dxa" w:w="2340"/>
            <w:shd w:fill="FFFFFF" w:val="clear"/>
          </w:tcPr>
          <w:p>
            <w:r>
              <w:t>Avalanche</w:t>
            </w:r>
          </w:p>
        </w:tc>
        <w:tc>
          <w:tcPr>
            <w:tcW w:type="dxa" w:w="2340"/>
            <w:shd w:fill="FFFFFF" w:val="clear"/>
          </w:tcPr>
          <w:p>
            <w:r>
              <w:t>75.1</w:t>
            </w:r>
          </w:p>
        </w:tc>
        <w:tc>
          <w:tcPr>
            <w:tcW w:type="dxa" w:w="2340"/>
            <w:shd w:fill="FFFFFF" w:val="clear"/>
          </w:tcPr>
          <w:p>
            <w:r>
              <w:t>Relatively High</w:t>
            </w:r>
          </w:p>
        </w:tc>
        <w:tc>
          <w:tcPr>
            <w:tcW w:type="dxa" w:w="2340"/>
            <w:shd w:fill="FFFFFF" w:val="clear"/>
          </w:tcPr>
          <w:p>
            <w:r>
              <w:t>$2,031,536</w:t>
            </w:r>
          </w:p>
        </w:tc>
      </w:tr>
      <w:tr>
        <w:tc>
          <w:tcPr>
            <w:tcW w:type="dxa" w:w="2340"/>
            <w:shd w:fill="F2F2F2" w:val="clear"/>
          </w:tcPr>
          <w:p>
            <w:r>
              <w:t>Earthquake</w:t>
            </w:r>
          </w:p>
        </w:tc>
        <w:tc>
          <w:tcPr>
            <w:tcW w:type="dxa" w:w="2340"/>
            <w:shd w:fill="F2F2F2" w:val="clear"/>
          </w:tcPr>
          <w:p>
            <w:r>
              <w:t>69.1</w:t>
            </w:r>
          </w:p>
        </w:tc>
        <w:tc>
          <w:tcPr>
            <w:tcW w:type="dxa" w:w="2340"/>
            <w:shd w:fill="F2F2F2" w:val="clear"/>
          </w:tcPr>
          <w:p>
            <w:r>
              <w:t>Relatively High</w:t>
            </w:r>
          </w:p>
        </w:tc>
        <w:tc>
          <w:tcPr>
            <w:tcW w:type="dxa" w:w="2340"/>
            <w:shd w:fill="F2F2F2" w:val="clear"/>
          </w:tcPr>
          <w:p>
            <w:r>
              <w:t>$22,131,623</w:t>
            </w:r>
          </w:p>
        </w:tc>
      </w:tr>
      <w:tr>
        <w:tc>
          <w:tcPr>
            <w:tcW w:type="dxa" w:w="2340"/>
            <w:shd w:fill="FFFFFF" w:val="clear"/>
          </w:tcPr>
          <w:p>
            <w:r>
              <w:t>Volcanic Activity</w:t>
            </w:r>
          </w:p>
        </w:tc>
        <w:tc>
          <w:tcPr>
            <w:tcW w:type="dxa" w:w="2340"/>
            <w:shd w:fill="FFFFFF" w:val="clear"/>
          </w:tcPr>
          <w:p>
            <w:r>
              <w:t>56.7</w:t>
            </w:r>
          </w:p>
        </w:tc>
        <w:tc>
          <w:tcPr>
            <w:tcW w:type="dxa" w:w="2340"/>
            <w:shd w:fill="FFFFFF" w:val="clear"/>
          </w:tcPr>
          <w:p>
            <w:r>
              <w:t>Relatively Moderate</w:t>
            </w:r>
          </w:p>
        </w:tc>
        <w:tc>
          <w:tcPr>
            <w:tcW w:type="dxa" w:w="2340"/>
            <w:shd w:fill="FFFFFF" w:val="clear"/>
          </w:tcPr>
          <w:p>
            <w:r>
              <w:t>$144,019</w:t>
            </w:r>
          </w:p>
        </w:tc>
      </w:tr>
      <w:tr>
        <w:tc>
          <w:tcPr>
            <w:tcW w:type="dxa" w:w="2340"/>
            <w:shd w:fill="F2F2F2" w:val="clear"/>
          </w:tcPr>
          <w:p>
            <w:r>
              <w:t>Winter Weather</w:t>
            </w:r>
          </w:p>
        </w:tc>
        <w:tc>
          <w:tcPr>
            <w:tcW w:type="dxa" w:w="2340"/>
            <w:shd w:fill="F2F2F2" w:val="clear"/>
          </w:tcPr>
          <w:p>
            <w:r>
              <w:t>54.5</w:t>
            </w:r>
          </w:p>
        </w:tc>
        <w:tc>
          <w:tcPr>
            <w:tcW w:type="dxa" w:w="2340"/>
            <w:shd w:fill="F2F2F2" w:val="clear"/>
          </w:tcPr>
          <w:p>
            <w:r>
              <w:t>Relatively Moderate</w:t>
            </w:r>
          </w:p>
        </w:tc>
        <w:tc>
          <w:tcPr>
            <w:tcW w:type="dxa" w:w="2340"/>
            <w:shd w:fill="F2F2F2" w:val="clear"/>
          </w:tcPr>
          <w:p>
            <w:r>
              <w:t>$231,083</w:t>
            </w:r>
          </w:p>
        </w:tc>
      </w:tr>
    </w:tbl>
    <w:p>
      <w:pPr>
        <w:pStyle w:val="HSSection"/>
      </w:pPr>
      <w:r>
        <w:t>Hazard-to-Program Alignment</w:t>
      </w:r>
    </w:p>
    <w:p>
      <w:pPr>
        <w:pStyle w:val="HSBody"/>
      </w:pPr>
      <w:r>
        <w:t>New Stuyahok Village's top hazard exposures (Landslide, Avalanche, Earthquake) align directly with federal programs designed to address these risks. Strategic advocacy should emphasize this alignment when engaging congressional offices.</w:t>
      </w:r>
    </w:p>
    <w:p>
      <w:r>
        <w:br w:type="page"/>
      </w:r>
    </w:p>
    <w:p>
      <w:pPr>
        <w:pStyle w:val="Heading2"/>
      </w:pPr>
      <w:r>
        <w:t>Structural Policy Asks</w:t>
      </w:r>
    </w:p>
    <w:p>
      <w:pPr>
        <w:pStyle w:val="HSBody"/>
      </w:pPr>
      <w:r>
        <w:t>The following structural policy changes are priority advocacy targets for New Stuyahok Village. Each ask has been identified as high-impact based on current program vulnerabilities and congressional dynamics.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Landslide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Active awards in affected programs;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Active awards in affected programs;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Landslide risk profile</w:t>
      </w:r>
    </w:p>
    <w:p>
      <w:r>
        <w:br w:type="page"/>
      </w:r>
    </w:p>
    <w:p>
      <w:pPr>
        <w:pStyle w:val="Heading2"/>
      </w:pPr>
      <w:r>
        <w:t>Messaging Framework</w:t>
      </w:r>
    </w:p>
    <w:p>
      <w:pPr>
        <w:pStyle w:val="HSBody"/>
      </w:pPr>
      <w:r>
        <w:t>Audience-calibrated talking points for New Stuyahok Village's advocacy engagements during the current congressional session.</w:t>
      </w:r>
    </w:p>
    <w:p>
      <w:pPr>
        <w:pStyle w:val="HSSection"/>
      </w:pPr>
      <w:r>
        <w:t>Core Message</w:t>
      </w:r>
    </w:p>
    <w:p>
      <w:pPr>
        <w:pStyle w:val="HSBody"/>
      </w:pPr>
      <w:r>
        <w:t>New Stuyahok Village faces significant landslide risk. Congress has funded programs that address this risk, but administrative delivery gaps and structural barriers prevent these resources from reaching Tribal communities in AK.</w:t>
      </w:r>
    </w:p>
    <w:p>
      <w:pPr>
        <w:pStyle w:val="HSSection"/>
      </w:pPr>
      <w:r>
        <w:t>Congressional Office Framing</w:t>
      </w:r>
    </w:p>
    <w:p>
      <w:pPr>
        <w:pStyle w:val="HSBody"/>
      </w:pPr>
      <w:r>
        <w:t>Lead with bipartisan infrastructure investment and return on investment. Emphasize that Congress made the funding decisions; the ask is for oversight and delivery accountability.</w:t>
      </w:r>
    </w:p>
    <w:p>
      <w:pPr>
        <w:pStyle w:val="HSSection"/>
      </w:pPr>
      <w:r>
        <w:t>Committee-Specific Guidance</w:t>
      </w:r>
    </w:p>
    <w:p>
      <w:pPr>
        <w:pStyle w:val="HSBody"/>
      </w:pPr>
      <w:r>
        <w:t>Appropriations: Frame around funding continuity and program effectiveness metrics. Indian Affairs: Frame around trust responsibility, self-determination, and direct service delivery. Natural Resources / Energy: Frame around infrastructure resilience and economic development.</w:t>
      </w:r>
    </w:p>
    <w:p>
      <w:r>
        <w:br w:type="page"/>
      </w:r>
    </w:p>
    <w:p>
      <w:pPr>
        <w:pStyle w:val="Heading2"/>
      </w:pPr>
      <w:r>
        <w:t>Appendix: Additional Programs</w:t>
      </w:r>
    </w:p>
    <w:p>
      <w:pPr>
        <w:pStyle w:val="HSBody"/>
      </w:pPr>
      <w:r>
        <w:t>The following programs were assessed as lower priority for New Stuyahok Village based on hazard profile and geographic relevance. They may still be relevant for specific project needs.</w:t>
      </w:r>
    </w:p>
    <w:p>
      <w:pPr>
        <w:pStyle w:val="HSBody"/>
      </w:pPr>
      <w:r>
        <w:rPr>
          <w:b/>
        </w:rPr>
        <w:t>USDA Wildfire Defense Grants</w:t>
      </w:r>
      <w:r>
        <w:t xml:space="preserve">  [Stable but Vulnerable]</w:t>
      </w:r>
    </w:p>
    <w:p>
      <w:pPr>
        <w:pStyle w:val="HSBody"/>
      </w:pPr>
      <w:r>
        <w:t>USDA grants for community wildfire defense and fuels management.</w:t>
      </w:r>
    </w:p>
    <w:p>
      <w:pPr>
        <w:pStyle w:val="HSSmall"/>
      </w:pPr>
      <w:r>
        <w:t>Access: Competitive | Funding: One-Time</w:t>
      </w:r>
    </w:p>
    <w:p>
      <w:pPr>
        <w:pStyle w:val="HSSmall"/>
      </w:pPr>
      <w:r>
        <w:t>Learn more: Contact your program specialist or visit USFS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CONFIDENTIAL | Confidential: For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New Stuyahok Village | Internal Strategy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