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Alabama-Quassarte Tribal Town</w:t>
      </w:r>
    </w:p>
    <w:p>
      <w:pPr>
        <w:pStyle w:val="HSBody"/>
      </w:pPr>
      <w:r>
        <w:t>Prepared for the offices of: 2 Senators, 3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Alabama-Quassarte Tribal Town's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Alabama-Quassarte Tribal Town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$95,642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Kevin Hern (R-OK-01)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$575,100 - $766,800</w:t>
      </w:r>
    </w:p>
    <w:p>
      <w:pPr>
        <w:pStyle w:val="HSBody"/>
      </w:pPr>
      <w:r>
        <w:t xml:space="preserve">  OK-01 (18% overlap): $165,600 - $220,800</w:t>
      </w:r>
    </w:p>
    <w:p>
      <w:pPr>
        <w:pStyle w:val="HSBody"/>
      </w:pPr>
      <w:r>
        <w:t xml:space="preserve">  OK-03 (18% overlap): $160,200 - $213,600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$172,530 - $230,040</w:t>
      </w:r>
    </w:p>
    <w:p>
      <w:pPr>
        <w:pStyle w:val="HSBody"/>
      </w:pPr>
      <w:r>
        <w:t xml:space="preserve">  OK-01 (18% overlap): $49,680 - $66,240</w:t>
      </w:r>
    </w:p>
    <w:p>
      <w:pPr>
        <w:pStyle w:val="HSBody"/>
      </w:pPr>
      <w:r>
        <w:t xml:space="preserve">  OK-03 (18% overlap): $48,060 - $64,080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$230,040 - $306,720</w:t>
      </w:r>
    </w:p>
    <w:p>
      <w:pPr>
        <w:pStyle w:val="HSBody"/>
      </w:pPr>
      <w:r>
        <w:t xml:space="preserve">  OK-01 (18% overlap): $66,240 - $88,320</w:t>
      </w:r>
    </w:p>
    <w:p>
      <w:pPr>
        <w:pStyle w:val="HSBody"/>
      </w:pPr>
      <w:r>
        <w:t xml:space="preserve">  OK-03 (18% overlap): $64,080 - $85,440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$345,060 - $460,080</w:t>
      </w:r>
    </w:p>
    <w:p>
      <w:pPr>
        <w:pStyle w:val="HSBody"/>
      </w:pPr>
      <w:r>
        <w:t xml:space="preserve">  OK-01 (18% overlap): $99,360 - $132,480</w:t>
      </w:r>
    </w:p>
    <w:p>
      <w:pPr>
        <w:pStyle w:val="HSBody"/>
      </w:pPr>
      <w:r>
        <w:t xml:space="preserve">  OK-03 (18% overlap): $96,120 - $128,160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$95,642</w:t>
            </w:r>
          </w:p>
        </w:tc>
        <w:tc>
          <w:tcPr>
            <w:tcW w:type="dxa" w:w="2340"/>
            <w:shd w:fill="F2F2F2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$95,642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Alabama-Quassarte Tribal Town generated an estimated $172,156-$229,541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$110,007 - $146,677</w:t>
      </w:r>
    </w:p>
    <w:p>
      <w:pPr>
        <w:pStyle w:val="HSBody"/>
      </w:pPr>
      <w:r>
        <w:t xml:space="preserve">  OK-01 (18% overlap): $31,677 - $42,236</w:t>
      </w:r>
    </w:p>
    <w:p>
      <w:pPr>
        <w:pStyle w:val="HSBody"/>
      </w:pPr>
      <w:r>
        <w:t xml:space="preserve">  OK-03 (18% overlap): $30,644 - $40,858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Alabama-Quassarte Tribal Town generated an estimated $172,156-$229,541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$230,040 - $306,720</w:t>
      </w:r>
    </w:p>
    <w:p>
      <w:pPr>
        <w:pStyle w:val="HSBody"/>
      </w:pPr>
      <w:r>
        <w:t xml:space="preserve">  OK-01 (18% overlap): $66,240 - $88,320</w:t>
      </w:r>
    </w:p>
    <w:p>
      <w:pPr>
        <w:pStyle w:val="HSBody"/>
      </w:pPr>
      <w:r>
        <w:t xml:space="preserve">  OK-03 (18% overlap): $64,080 - $85,440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$86,265 - $115,020</w:t>
      </w:r>
    </w:p>
    <w:p>
      <w:pPr>
        <w:pStyle w:val="HSBody"/>
      </w:pPr>
      <w:r>
        <w:t xml:space="preserve">  OK-01 (18% overlap): $24,840 - $33,120</w:t>
      </w:r>
    </w:p>
    <w:p>
      <w:pPr>
        <w:pStyle w:val="HSBody"/>
      </w:pPr>
      <w:r>
        <w:t xml:space="preserve">  OK-03 (18% overlap): $24,030 - $32,040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$402,570 - $536,760</w:t>
      </w:r>
    </w:p>
    <w:p>
      <w:pPr>
        <w:pStyle w:val="HSBody"/>
      </w:pPr>
      <w:r>
        <w:t xml:space="preserve">  OK-01 (18% overlap): $115,920 - $154,560</w:t>
      </w:r>
    </w:p>
    <w:p>
      <w:pPr>
        <w:pStyle w:val="HSBody"/>
      </w:pPr>
      <w:r>
        <w:t xml:space="preserve">  OK-03 (18% overlap): $112,140 - $149,520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$287,550 - $383,400</w:t>
      </w:r>
    </w:p>
    <w:p>
      <w:pPr>
        <w:pStyle w:val="HSBody"/>
      </w:pPr>
      <w:r>
        <w:t xml:space="preserve">  OK-01 (18% overlap): $82,800 - $110,400</w:t>
      </w:r>
    </w:p>
    <w:p>
      <w:pPr>
        <w:pStyle w:val="HSBody"/>
      </w:pPr>
      <w:r>
        <w:t xml:space="preserve">  OK-03 (18% overlap): $80,100 - $106,800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$138,024 - $184,032</w:t>
      </w:r>
    </w:p>
    <w:p>
      <w:pPr>
        <w:pStyle w:val="HSBody"/>
      </w:pPr>
      <w:r>
        <w:t xml:space="preserve">  OK-01 (18% overlap): $39,744 - $52,992</w:t>
      </w:r>
    </w:p>
    <w:p>
      <w:pPr>
        <w:pStyle w:val="HSBody"/>
      </w:pPr>
      <w:r>
        <w:t xml:space="preserve">  OK-03 (18% overlap): $38,448 - $51,264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$115,020 - $153,360</w:t>
      </w:r>
    </w:p>
    <w:p>
      <w:pPr>
        <w:pStyle w:val="HSBody"/>
      </w:pPr>
      <w:r>
        <w:t xml:space="preserve">  OK-01 (18% overlap): $33,120 - $44,160</w:t>
      </w:r>
    </w:p>
    <w:p>
      <w:pPr>
        <w:pStyle w:val="HSBody"/>
      </w:pPr>
      <w:r>
        <w:t xml:space="preserve">  OK-03 (18% overlap): $32,040 - $42,720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Alabama-Quassarte Tribal Town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Alabama-Quassarte Tribal Town's ice storm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OK-02 (64% overlap): $287,550 - $383,400</w:t>
      </w:r>
    </w:p>
    <w:p>
      <w:pPr>
        <w:pStyle w:val="HSBody"/>
      </w:pPr>
      <w:r>
        <w:t xml:space="preserve">  OK-01 (18% overlap): $82,800 - $110,400</w:t>
      </w:r>
    </w:p>
    <w:p>
      <w:pPr>
        <w:pStyle w:val="HSBody"/>
      </w:pPr>
      <w:r>
        <w:t xml:space="preserve">  OK-03 (18% overlap): $80,100 - $106,800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Alabama-Quassarte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Style w:val="HSBody"/>
      </w:pPr>
      <w:r>
        <w:t>Rep. Kevin Hern (R-OK-01)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Alabama-Quassarte Tribal Town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Alabama-Quassarte Tribal Town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Alabama-Quassarte Tribal Town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