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Bear River Band of the Rohnerville Rancheria,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Bear River Band of the Rohnerville Rancheria, California's climate risk profile and geographic context.</w:t>
      </w:r>
    </w:p>
    <w:p>
      <w:r>
        <w:br w:type="page"/>
      </w:r>
    </w:p>
    <w:p>
      <w:pPr>
        <w:pStyle w:val="Heading2"/>
      </w:pPr>
      <w:r>
        <w:t>Executive Summary</w:t>
      </w:r>
    </w:p>
    <w:p>
      <w:pPr>
        <w:pStyle w:val="HSTitle"/>
      </w:pPr>
      <w:r>
        <w:t>Bear River Band of the Rohnerville Rancheria, California -- CA</w:t>
      </w:r>
    </w:p>
    <w:p>
      <w:pPr>
        <w:pStyle w:val="HSBody"/>
      </w:pPr>
      <w:r>
        <w:t>Top Climate Hazards: Wildfire, Earthquake, Landslide</w:t>
      </w:r>
    </w:p>
    <w:p>
      <w:pPr>
        <w:pStyle w:val="HSBody"/>
      </w:pPr>
      <w:r>
        <w:t>Total Federal Climate Resilience Funding: $2,370,280</w:t>
      </w:r>
    </w:p>
    <w:p>
      <w:pPr>
        <w:pStyle w:val="HSBody"/>
      </w:pPr>
      <w:r>
        <w:t>11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Jared Huffman (D-CA-02)</w:t>
            </w:r>
          </w:p>
        </w:tc>
        <w:tc>
          <w:tcPr>
            <w:tcW w:type="dxa" w:w="1872"/>
            <w:shd w:fill="F2F2F2" w:val="clear"/>
          </w:tcPr>
          <w:p>
            <w:r>
              <w:t>Representative</w:t>
            </w:r>
          </w:p>
        </w:tc>
        <w:tc>
          <w:tcPr>
            <w:tcW w:type="dxa" w:w="1872"/>
            <w:shd w:fill="F2F2F2" w:val="clear"/>
          </w:tcPr>
          <w:p>
            <w:r>
              <w:t>CA</w:t>
            </w:r>
          </w:p>
        </w:tc>
        <w:tc>
          <w:tcPr>
            <w:tcW w:type="dxa" w:w="1872"/>
            <w:shd w:fill="F2F2F2" w:val="clear"/>
          </w:tcPr>
          <w:p>
            <w:r>
              <w:t>2</w:t>
            </w:r>
          </w:p>
        </w:tc>
        <w:tc>
          <w:tcPr>
            <w:tcW w:type="dxa" w:w="1872"/>
            <w:shd w:fill="F2F2F2" w:val="clear"/>
          </w:tcPr>
          <w:p>
            <w:r>
              <w:t>House Committee on Natural Resources; Energy and Mineral Resources</w:t>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$133,291</w:t>
            </w:r>
          </w:p>
        </w:tc>
        <w:tc>
          <w:tcPr>
            <w:tcW w:type="dxa" w:w="2340"/>
            <w:shd w:fill="F2F2F2" w:val="clear"/>
          </w:tcPr>
          <w:p>
            <w:r>
              <w:t>2017-08-14 - None</w:t>
            </w:r>
          </w:p>
        </w:tc>
      </w:tr>
    </w:tbl>
    <w:p>
      <w:pPr>
        <w:pStyle w:val="HSBody"/>
      </w:pPr>
      <w:r>
        <w:rPr>
          <w:b/>
        </w:rPr>
        <w:t>Total: $133,291</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FEMA BRIC funding to Bear River Band of the Rohnerville Rancheria, California generated an estimated $239,924-$319,898 in regional economic activity (BEA RIMS II methodology, output multiplier range 1.8-2.4x), supporting approximately 1-2 jobs (BLS employment requirements methodology).</w:t>
      </w:r>
    </w:p>
    <w:p>
      <w:pPr>
        <w:pStyle w:val="HSBody"/>
      </w:pPr>
      <w:r>
        <w:t>Hazard Alignment: Bear River Band of the Rohnerville Rancheria,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Bear River Band of the Rohnerville Rancheria, California's Wildfire, Earthquake and Landslide risk makes this program critical for community resilience</w:t>
      </w:r>
    </w:p>
    <w:p>
      <w:pPr>
        <w:pStyle w:val="HSCalloutDetail"/>
        <w:shd w:fill="EEF2FF" w:val="clear"/>
      </w:pPr>
      <w:r>
        <w:t>IMPACT: FEMA BRIC funding to Bear River Band of the Rohnerville Rancheria, California generated an estimated $239,924-$319,898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$44,242</w:t>
            </w:r>
          </w:p>
        </w:tc>
        <w:tc>
          <w:tcPr>
            <w:tcW w:type="dxa" w:w="2340"/>
            <w:shd w:fill="F2F2F2" w:val="clear"/>
          </w:tcPr>
          <w:p>
            <w:r>
              <w:t>2018-10-01 - 2021-12-31</w:t>
            </w:r>
          </w:p>
        </w:tc>
      </w:tr>
    </w:tbl>
    <w:p>
      <w:pPr>
        <w:pStyle w:val="HSBody"/>
      </w:pPr>
      <w:r>
        <w:rPr>
          <w:b/>
        </w:rPr>
        <w:t>Total: $44,242</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Bear River Band of the Rohnerville Rancheria, California generated an estimated $79,636-$106,181 in regional economic activity (BEA RIMS II methodology, output multiplier range 1.8-2.4x), supporting approximately 0-1 jobs (BLS employment requirements methodology).</w:t>
      </w:r>
    </w:p>
    <w:p>
      <w:pPr>
        <w:pStyle w:val="HSBody"/>
      </w:pPr>
      <w:r>
        <w:t>Hazard Alignment: Bear River Band of the Rohnerville Rancheria,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Bear River Band of the Rohnerville Rancheria, California's Wildfire, Earthquake and Landslide risk makes this program critical for community resilience</w:t>
      </w:r>
    </w:p>
    <w:p>
      <w:pPr>
        <w:pStyle w:val="HSCalloutDetail"/>
        <w:shd w:fill="EEF2FF" w:val="clear"/>
      </w:pPr>
      <w:r>
        <w:t>IMPACT: BIA Tribal Climate Resilience funding to Bear River Band of the Rohnerville Rancheria, California generated an estimated $79,636-$106,181 in regional economic activity (BEA RIMS II methodology, output multiplier range 1.8-2.4x), supporting approximately 0-1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Bear River Band of the Rohnerville Rancheria,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Bear River Band of the Rohnerville Rancheria,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Bear River Band of the Rohnerville Rancheria,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$133,291</w:t>
            </w:r>
          </w:p>
        </w:tc>
        <w:tc>
          <w:tcPr>
            <w:tcW w:type="dxa" w:w="2340"/>
            <w:shd w:fill="F2F2F2" w:val="clear"/>
          </w:tcPr>
          <w:p>
            <w:r>
              <w:t>2017-08-14 - None</w:t>
            </w:r>
          </w:p>
        </w:tc>
      </w:tr>
    </w:tbl>
    <w:p>
      <w:pPr>
        <w:pStyle w:val="HSBody"/>
      </w:pPr>
      <w:r>
        <w:rPr>
          <w:b/>
        </w:rPr>
        <w:t>Total: $133,291</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Bear River Band of the Rohnerville Rancheria,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Bear River Band of the Rohnerville Rancheria,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Bear River Band of the Rohnerville Rancheria,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Bear River Band of the Rohnerville Rancheria,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Bear River Band of the Rohnerville Rancheria,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Bear River Band of the Rohnerville Rancheria,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Bear River Band of the Rohnerville Rancheria,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Bear River Band of the Rohnerville Rancheria,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Bear River Band of the Rohnerville Rancheria,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Bear River Band of the Rohnerville Rancheria,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Bear River Band of the Rohnerville Rancheria,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Bear River Band of the Rohnerville Rancheria,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Bear River Band of the Rohnerville Rancheria,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Bear River Band of the Rohnerville Rancheria,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Bear River Band of the Rohnerville Rancheria,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Bear River Band of the Rohnerville Rancheria,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Bear River Band of the Rohnerville Rancheria,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$1,610,445</w:t>
            </w:r>
          </w:p>
        </w:tc>
        <w:tc>
          <w:tcPr>
            <w:tcW w:type="dxa" w:w="2340"/>
            <w:shd w:fill="F2F2F2" w:val="clear"/>
          </w:tcPr>
          <w:p>
            <w:r>
              <w:t>2012-01-06 - 2034-09-30</w:t>
            </w:r>
          </w:p>
        </w:tc>
      </w:tr>
    </w:tbl>
    <w:p>
      <w:pPr>
        <w:pStyle w:val="HSBody"/>
      </w:pPr>
      <w:r>
        <w:rPr>
          <w:b/>
        </w:rPr>
        <w:t>Total: $1,610,445</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Bear River Band of the Rohnerville Rancheria, California generated an estimated $2,898,801-$3,865,068 in regional economic activity (BEA RIMS II methodology, output multiplier range 1.8-2.4x), supporting approximately 13-24 jobs (BLS employment requirements methodology).</w:t>
      </w:r>
    </w:p>
    <w:p>
      <w:pPr>
        <w:pStyle w:val="HSBody"/>
      </w:pPr>
      <w:r>
        <w:t>Hazard Alignment: Bear River Band of the Rohnerville Rancheria,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Bear River Band of the Rohnerville Rancheria, California's Wildfire, Earthquake and Landslide risk makes this program critical for community resilience</w:t>
      </w:r>
    </w:p>
    <w:p>
      <w:pPr>
        <w:pStyle w:val="HSCalloutDetail"/>
        <w:shd w:fill="EEF2FF" w:val="clear"/>
      </w:pPr>
      <w:r>
        <w:t>IMPACT: HUD IHBG funding to Bear River Band of the Rohnerville Rancheria, California generated an estimated $2,898,801-$3,865,068 in regional economic activity (BEA RIMS II methodology, output multiplier range 1.8-2.4x), supporting approximately 13-24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Bear River Band of the Rohnerville Rancheria,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Bear River Band of the Rohnerville Rancheria, California's wildfire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Bear River Band of the Rohnerville Rancheria,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Bear River Band of the Rohnerville Rancheria,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Bear River Band of the Rohnerville Rancheria, California's wildfire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Bear River Band of the Rohnerville Rancheria,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Jared Huffman (D-CA-02)</w:t>
      </w:r>
    </w:p>
    <w:p>
      <w:pPr>
        <w:pStyle w:val="HSBody"/>
      </w:pPr>
      <w:r>
        <w:rPr>
          <w:b/>
        </w:rPr>
        <w:t>Rep. Jared Huffman (D-CA-02) sits on House Committee on Natural Resources -- direct influence on this program</w:t>
      </w:r>
    </w:p>
    <w:p>
      <w:pPr>
        <w:pStyle w:val="HSBody"/>
      </w:pPr>
      <w:r>
        <w:rPr>
          <w:b/>
        </w:rPr>
        <w:t>Rep. Jared Huffman (D-CA-02)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Bear River Band of the Rohnerville Rancheria,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Bear River Band of the Rohnerville Rancheria,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Bear River Band of the Rohnerville Rancheria,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