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Big Lagoon Rancheria, California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Big Lagoon Rancheria,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Big Lagoon Rancheria,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$1,163,386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Jared Huffman (D-CA-02)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Big Lagoon Rancheria,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Big Lagoon Rancheria,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Big Lagoon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Big Lagoon Rancheria,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Big Lagoon Rancheria,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Big Lagoon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Big Lagoon Rancheria,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Big Lagoon Rancheria,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Big Lagoon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Big Lagoon Rancheria,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Big Lagoon Rancheria,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Big Lagoon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Big Lagoon Rancheria,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Big Lagoon Rancheria,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Big Lagoon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Big Lagoon Rancheria,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Big Lagoon Rancheria,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Big Lagoon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Big Lagoon Rancheria,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Big Lagoon Rancheria,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Big Lagoon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Big Lagoon Rancheria,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Big Lagoon Rancheria,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Big Lagoon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Big Lagoon Rancheria,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Big Lagoon Rancheria,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Big Lagoon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$1,128,379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$35,007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$1,163,386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Big Lagoon Rancheria, California generated an estimated $2,094,095-$2,792,126 in regional economic activity (BEA RIMS II methodology, output multiplier range 1.8-2.4x), supporting approximately 9-17 jobs (BLS employment requirements methodology).</w:t>
      </w:r>
    </w:p>
    <w:p>
      <w:pPr>
        <w:pStyle w:val="HSBody"/>
      </w:pPr>
      <w:r>
        <w:t>Hazard Alignment: Big Lagoon Rancheria,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Big Lagoon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Big Lagoon Rancheria, California generated an estimated $2,094,095-$2,792,126 in regional economic activity (BEA RIMS II methodology, output multiplier range 1.8-2.4x), supporting approximately 9-17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Big Lagoon Rancheria, California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Big Lagoon Rancheria, California's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Big Lagoon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Big Lagoon Rancheria, California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Big Lagoon Rancheria, California's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Big Lagoon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Big Lagoon Rancheria,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Big Lagoon Rancheria,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Big Lagoon Rancheria,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