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Caddo Nation of Oklahoma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Caddo Nation of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Caddo Nation of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$12,360,270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Caddo Nation of Oklahoma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Caddo Nation of Oklahoma's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Caddo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$9,002</w:t>
            </w:r>
          </w:p>
        </w:tc>
        <w:tc>
          <w:tcPr>
            <w:tcW w:type="dxa" w:w="2340"/>
            <w:shd w:fill="F2F2F2" w:val="clear"/>
          </w:tcPr>
          <w:p>
            <w:r>
              <w:t>2023-09-13 - 2024-12-31</w:t>
            </w:r>
          </w:p>
        </w:tc>
      </w:tr>
    </w:tbl>
    <w:p>
      <w:pPr>
        <w:pStyle w:val="HSBody"/>
      </w:pPr>
      <w:r>
        <w:rPr>
          <w:b/>
        </w:rPr>
        <w:t>Total: $9,002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Caddo Nation of Oklahoma generated an estimated $16,204-$21,605 in regional economic activity (BEA RIMS II methodology, output multiplier range 1.8-2.4x), supporting approximately 0-0 jobs (BLS employment requirements methodology).</w:t>
      </w:r>
    </w:p>
    <w:p>
      <w:pPr>
        <w:pStyle w:val="HSBody"/>
      </w:pPr>
      <w:r>
        <w:t>Hazard Alignment: Caddo Nation of Oklahoma's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Caddo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Caddo Nation of Oklahoma generated an estimated $16,204-$21,605 in regional economic activity (BEA RIMS II methodology, output multiplier range 1.8-2.4x), supporting approximately 0-0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Caddo Nation of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Caddo Nation of Oklahoma's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Caddo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Caddo Nation of Oklahoma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Caddo Nation of Oklahoma's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Caddo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$11,565,052</w:t>
            </w:r>
          </w:p>
        </w:tc>
        <w:tc>
          <w:tcPr>
            <w:tcW w:type="dxa" w:w="2340"/>
            <w:shd w:fill="F2F2F2" w:val="clear"/>
          </w:tcPr>
          <w:p>
            <w:r>
              <w:t>2011-10-18 - 2033-09-30</w:t>
            </w:r>
          </w:p>
        </w:tc>
      </w:tr>
    </w:tbl>
    <w:p>
      <w:pPr>
        <w:pStyle w:val="HSBody"/>
      </w:pPr>
      <w:r>
        <w:rPr>
          <w:b/>
        </w:rPr>
        <w:t>Total: $11,565,052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Caddo Nation of Oklahoma generated an estimated $20,817,094-$27,756,125 in regional economic activity (BEA RIMS II methodology, output multiplier range 1.8-2.4x), supporting approximately 93-173 jobs (BLS employment requirements methodology).</w:t>
      </w:r>
    </w:p>
    <w:p>
      <w:pPr>
        <w:pStyle w:val="HSBody"/>
      </w:pPr>
      <w:r>
        <w:t>Hazard Alignment: Caddo Nation of Oklahoma's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Caddo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Caddo Nation of Oklahoma generated an estimated $20,817,094-$27,756,125 in regional economic activity (BEA RIMS II methodology, output multiplier range 1.8-2.4x), supporting approximately 93-173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Caddo Nation of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Caddo Nation of Oklahoma's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Caddo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Caddo Nation of Oklahoma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Caddo Nation of Oklahoma's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Caddo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Caddo Nation of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Caddo Nation of Oklahoma's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Caddo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Caddo Nation of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Caddo Nation of Oklahoma's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Caddo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Caddo Nation of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Caddo Nation of Oklahoma's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Caddo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Caddo Nation of Oklahoma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Caddo Nation of Oklahoma's ice storm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Caddo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Caddo Nation of Oklahoma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Caddo Nation of Oklahoma's ice storm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Caddo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Caddo Nation of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Caddo Nation of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Caddo Nation of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