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Cow Creek Band of Umpqua Tribe of Indians</w:t>
      </w:r>
    </w:p>
    <w:p>
      <w:pPr>
        <w:pStyle w:val="HSBody"/>
      </w:pPr>
      <w:r>
        <w:t>Prepared for the offices of: 2 Senators, 2 Representatives</w:t>
      </w:r>
    </w:p>
    <w:p>
      <w:pPr>
        <w:pStyle w:val="HSBody"/>
      </w:pPr>
      <w:r>
        <w:t>State(s): OR</w:t>
      </w:r>
    </w:p>
    <w:p>
      <w:pPr>
        <w:pStyle w:val="HSBody"/>
      </w:pPr>
      <w:r>
        <w:t>Ecoregion(s): pacific_northwest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EPA STAG</w:t>
      </w:r>
      <w:r>
        <w:t xml:space="preserve">  </w:t>
      </w:r>
      <w:r>
        <w:rPr>
          <w:color w:val="4B5563"/>
          <w:sz w:val="16"/>
        </w:rPr>
        <w:t>[Stable]</w:t>
      </w:r>
    </w:p>
    <w:p>
      <w:pPr>
        <w:pStyle w:val="HSBody"/>
      </w:pPr>
      <w:r>
        <w:t>10. DOE Indian Energy</w:t>
      </w:r>
      <w:r>
        <w:t xml:space="preserve">  </w:t>
      </w:r>
      <w:r>
        <w:rPr>
          <w:color w:val="4B5563"/>
          <w:sz w:val="16"/>
        </w:rPr>
        <w:t>[Uncertain]</w:t>
      </w:r>
    </w:p>
    <w:p>
      <w:pPr>
        <w:pStyle w:val="HSBody"/>
      </w:pPr>
      <w:r>
        <w:t>11. HUD IHBG</w:t>
      </w:r>
      <w:r>
        <w:t xml:space="preserve">  </w:t>
      </w:r>
      <w:r>
        <w:rPr>
          <w:color w:val="4B5563"/>
          <w:sz w:val="16"/>
        </w:rPr>
        <w:t>[Stable]</w:t>
      </w:r>
    </w:p>
    <w:p>
      <w:pPr>
        <w:pStyle w:val="HSBody"/>
      </w:pPr>
      <w:r>
        <w:t>12. Tribal Community Resilience Annual Awards</w:t>
      </w:r>
      <w:r>
        <w:t xml:space="preserve">  </w:t>
      </w:r>
      <w:r>
        <w:rPr>
          <w:color w:val="4B5563"/>
          <w:sz w:val="16"/>
        </w:rPr>
        <w:t>[Stable]</w:t>
      </w:r>
    </w:p>
    <w:p>
      <w:pPr>
        <w:pStyle w:val="HSBody"/>
      </w:pPr>
      <w:r>
        <w:t>This packet contains 12 program analyses tailored to Cow Creek Band of Umpqua Tribe of Indians's climate risk profile and geographic context.</w:t>
      </w:r>
    </w:p>
    <w:p>
      <w:r>
        <w:br w:type="page"/>
      </w:r>
    </w:p>
    <w:p>
      <w:pPr>
        <w:pStyle w:val="Heading2"/>
      </w:pPr>
      <w:r>
        <w:t>Executive Summary</w:t>
      </w:r>
    </w:p>
    <w:p>
      <w:pPr>
        <w:pStyle w:val="HSTitle"/>
      </w:pPr>
      <w:r>
        <w:t>Cow Creek Band of Umpqua Tribe of Indians -- OR</w:t>
      </w:r>
    </w:p>
    <w:p>
      <w:pPr>
        <w:pStyle w:val="HSBody"/>
      </w:pPr>
      <w:r>
        <w:t>Top Climate Hazards: Landslide, Earthquake, Wildfire</w:t>
      </w:r>
    </w:p>
    <w:p>
      <w:pPr>
        <w:pStyle w:val="HSBody"/>
      </w:pPr>
      <w:r>
        <w:t>Total Federal Climate Resilience Funding: $31,061,433</w:t>
      </w:r>
    </w:p>
    <w:p>
      <w:pPr>
        <w:pStyle w:val="HSBody"/>
      </w:pPr>
      <w:r>
        <w:t>6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Ron Wyden (D-OR)</w:t>
            </w:r>
          </w:p>
        </w:tc>
        <w:tc>
          <w:tcPr>
            <w:tcW w:type="dxa" w:w="1872"/>
            <w:shd w:fill="F2F2F2" w:val="clear"/>
          </w:tcPr>
          <w:p>
            <w:r>
              <w:t>Senator</w:t>
            </w:r>
          </w:p>
        </w:tc>
        <w:tc>
          <w:tcPr>
            <w:tcW w:type="dxa" w:w="1872"/>
            <w:shd w:fill="F2F2F2" w:val="clear"/>
          </w:tcPr>
          <w:p>
            <w:r>
              <w:t>OR</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Jeff Merkley (D-OR)</w:t>
            </w:r>
          </w:p>
        </w:tc>
        <w:tc>
          <w:tcPr>
            <w:tcW w:type="dxa" w:w="1872"/>
            <w:shd w:fill="FFFFFF" w:val="clear"/>
          </w:tcPr>
          <w:p>
            <w:r>
              <w:t>Senator</w:t>
            </w:r>
          </w:p>
        </w:tc>
        <w:tc>
          <w:tcPr>
            <w:tcW w:type="dxa" w:w="1872"/>
            <w:shd w:fill="FFFFFF" w:val="clear"/>
          </w:tcPr>
          <w:p>
            <w:r>
              <w:t>OR</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Department of Interior, Environment, and Related Agencies</w:t>
            </w:r>
          </w:p>
        </w:tc>
      </w:tr>
      <w:tr>
        <w:tc>
          <w:tcPr>
            <w:tcW w:type="dxa" w:w="1872"/>
            <w:shd w:fill="F2F2F2" w:val="clear"/>
          </w:tcPr>
          <w:p>
            <w:r>
              <w:t>Rep. Cliff Bentz (R-OR-02)</w:t>
            </w:r>
          </w:p>
        </w:tc>
        <w:tc>
          <w:tcPr>
            <w:tcW w:type="dxa" w:w="1872"/>
            <w:shd w:fill="F2F2F2" w:val="clear"/>
          </w:tcPr>
          <w:p>
            <w:r>
              <w:t>Representative</w:t>
            </w:r>
          </w:p>
        </w:tc>
        <w:tc>
          <w:tcPr>
            <w:tcW w:type="dxa" w:w="1872"/>
            <w:shd w:fill="F2F2F2" w:val="clear"/>
          </w:tcPr>
          <w:p>
            <w:r>
              <w:t>OR</w:t>
            </w:r>
          </w:p>
        </w:tc>
        <w:tc>
          <w:tcPr>
            <w:tcW w:type="dxa" w:w="1872"/>
            <w:shd w:fill="F2F2F2" w:val="clear"/>
          </w:tcPr>
          <w:p>
            <w:r>
              <w:t>2</w:t>
            </w:r>
          </w:p>
        </w:tc>
        <w:tc>
          <w:tcPr>
            <w:tcW w:type="dxa" w:w="1872"/>
            <w:shd w:fill="F2F2F2" w:val="clear"/>
          </w:tcPr>
          <w:p>
            <w:r>
              <w:t>House Committee on Natural Resources</w:t>
            </w:r>
          </w:p>
        </w:tc>
      </w:tr>
      <w:tr>
        <w:tc>
          <w:tcPr>
            <w:tcW w:type="dxa" w:w="1872"/>
            <w:shd w:fill="FFFFFF" w:val="clear"/>
          </w:tcPr>
          <w:p>
            <w:r>
              <w:t>Rep. Val T. Hoyle (D-OR-04)</w:t>
            </w:r>
          </w:p>
        </w:tc>
        <w:tc>
          <w:tcPr>
            <w:tcW w:type="dxa" w:w="1872"/>
            <w:shd w:fill="FFFFFF" w:val="clear"/>
          </w:tcPr>
          <w:p>
            <w:r>
              <w:t>Representative</w:t>
            </w:r>
          </w:p>
        </w:tc>
        <w:tc>
          <w:tcPr>
            <w:tcW w:type="dxa" w:w="1872"/>
            <w:shd w:fill="FFFFFF" w:val="clear"/>
          </w:tcPr>
          <w:p>
            <w:r>
              <w:t>OR</w:t>
            </w:r>
          </w:p>
        </w:tc>
        <w:tc>
          <w:tcPr>
            <w:tcW w:type="dxa" w:w="1872"/>
            <w:shd w:fill="FFFFFF" w:val="clear"/>
          </w:tcPr>
          <w:p>
            <w:r>
              <w:t>4</w:t>
            </w:r>
          </w:p>
        </w:tc>
        <w:tc>
          <w:tcPr>
            <w:tcW w:type="dxa" w:w="1872"/>
            <w:shd w:fill="FFFFFF" w:val="clear"/>
          </w:tcPr>
          <w:p>
            <w:r>
              <w:t>House Committee on Natural Resources</w:t>
            </w:r>
          </w:p>
        </w:tc>
      </w:tr>
    </w:tbl>
    <w:p>
      <w:pPr>
        <w:pStyle w:val="HSBody"/>
      </w:pPr>
      <w:r>
        <w:t>4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Cow Creek Band of Umpqua Tribe of Indians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Cow Creek Band of Umpqua Tribe of Indians's landslide risk profile reinforces the economic case for continued federal investment in FEMA BRIC.</w:t>
      </w:r>
    </w:p>
    <w:p>
      <w:pPr>
        <w:pStyle w:val="HSBody"/>
      </w:pPr>
      <w:r>
        <w:t>Per-District Impact Allocation:</w:t>
      </w:r>
    </w:p>
    <w:p>
      <w:pPr>
        <w:pStyle w:val="HSBody"/>
      </w:pPr>
      <w:r>
        <w:t xml:space="preserve">  OR-02 (92% overlap): $826,200 - $1,101,600</w:t>
      </w:r>
    </w:p>
    <w:p>
      <w:pPr>
        <w:pStyle w:val="HSBody"/>
      </w:pPr>
      <w:r>
        <w:t xml:space="preserve">  OR-04 (8% overlap): $73,800 - $98,400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Cow Creek Band of Umpqua Tribe of Indians's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$58,810</w:t>
            </w:r>
          </w:p>
        </w:tc>
        <w:tc>
          <w:tcPr>
            <w:tcW w:type="dxa" w:w="2340"/>
            <w:shd w:fill="F2F2F2" w:val="clear"/>
          </w:tcPr>
          <w:p>
            <w:r>
              <w:t>2021-08-16 - 2026-08-15</w:t>
            </w:r>
          </w:p>
        </w:tc>
      </w:tr>
    </w:tbl>
    <w:p>
      <w:pPr>
        <w:pStyle w:val="HSBody"/>
      </w:pPr>
      <w:r>
        <w:rPr>
          <w:b/>
        </w:rPr>
        <w:t>Total: $58,810</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BIA Tribal Climate Resilience funding to Cow Creek Band of Umpqua Tribe of Indians generated an estimated $105,858-$141,144 in regional economic activity (BEA RIMS II methodology, output multiplier range 1.8-2.4x), supporting approximately 0-1 jobs (BLS employment requirements methodology).</w:t>
      </w:r>
    </w:p>
    <w:p>
      <w:pPr>
        <w:pStyle w:val="HSBody"/>
      </w:pPr>
      <w:r>
        <w:t>Hazard Alignment: Cow Creek Band of Umpqua Tribe of Indians's landslide risk profile reinforces the economic case for continued federal investment in BIA Tribal Climate Resilience.</w:t>
      </w:r>
    </w:p>
    <w:p>
      <w:pPr>
        <w:pStyle w:val="HSBody"/>
      </w:pPr>
      <w:r>
        <w:t>Per-District Impact Allocation:</w:t>
      </w:r>
    </w:p>
    <w:p>
      <w:pPr>
        <w:pStyle w:val="HSBody"/>
      </w:pPr>
      <w:r>
        <w:t xml:space="preserve">  OR-02 (92% overlap): $97,178 - $129,570</w:t>
      </w:r>
    </w:p>
    <w:p>
      <w:pPr>
        <w:pStyle w:val="HSBody"/>
      </w:pPr>
      <w:r>
        <w:t xml:space="preserve">  OR-04 (8% overlap): $8,680 - $11,574</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Cow Creek Band of Umpqua Tribe of Indians's Landslide, Earthquake and Wildfire risk makes this program critical for community resilience</w:t>
      </w:r>
    </w:p>
    <w:p>
      <w:pPr>
        <w:pStyle w:val="HSCalloutDetail"/>
        <w:shd w:fill="EEF2FF" w:val="clear"/>
      </w:pPr>
      <w:r>
        <w:t>IMPACT: BIA Tribal Climate Resilience funding to Cow Creek Band of Umpqua Tribe of Indians generated an estimated $105,858-$141,144 in regional economic activity (BEA RIMS II methodology, output multiplier range 1.8-2.4x), supporting approximately 0-1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Cow Creek Band of Umpqua Tribe of Indians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Cow Creek Band of Umpqua Tribe of Indians's landslide risk profile reinforces the economic case for continued federal investment in IRS Elective Pay.</w:t>
      </w:r>
    </w:p>
    <w:p>
      <w:pPr>
        <w:pStyle w:val="HSBody"/>
      </w:pPr>
      <w:r>
        <w:t>Per-District Impact Allocation:</w:t>
      </w:r>
    </w:p>
    <w:p>
      <w:pPr>
        <w:pStyle w:val="HSBody"/>
      </w:pPr>
      <w:r>
        <w:t xml:space="preserve">  OR-02 (92% overlap): $330,480 - $440,640</w:t>
      </w:r>
    </w:p>
    <w:p>
      <w:pPr>
        <w:pStyle w:val="HSBody"/>
      </w:pPr>
      <w:r>
        <w:t xml:space="preserve">  OR-04 (8% overlap): $29,520 - $39,360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Cow Creek Band of Umpqua Tribe of Indians's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Cow Creek Band of Umpqua Tribe of Indians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Cow Creek Band of Umpqua Tribe of Indians's landslide risk profile reinforces the economic case for continued federal investment in FEMA Tribal Mitigation Plans.</w:t>
      </w:r>
    </w:p>
    <w:p>
      <w:pPr>
        <w:pStyle w:val="HSBody"/>
      </w:pPr>
      <w:r>
        <w:t>Per-District Impact Allocation:</w:t>
      </w:r>
    </w:p>
    <w:p>
      <w:pPr>
        <w:pStyle w:val="HSBody"/>
      </w:pPr>
      <w:r>
        <w:t xml:space="preserve">  OR-02 (92% overlap): $495,720 - $660,960</w:t>
      </w:r>
    </w:p>
    <w:p>
      <w:pPr>
        <w:pStyle w:val="HSBody"/>
      </w:pPr>
      <w:r>
        <w:t xml:space="preserve">  OR-04 (8% overlap): $44,280 - $59,040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Cow Creek Band of Umpqua Tribe of Indians's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Cow Creek Band of Umpqua Tribe of Indians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Cow Creek Band of Umpqua Tribe of Indians's landslide risk profile reinforces the economic case for continued federal investment in DOT PROTECT.</w:t>
      </w:r>
    </w:p>
    <w:p>
      <w:pPr>
        <w:pStyle w:val="HSBody"/>
      </w:pPr>
      <w:r>
        <w:t>Per-District Impact Allocation:</w:t>
      </w:r>
    </w:p>
    <w:p>
      <w:pPr>
        <w:pStyle w:val="HSBody"/>
      </w:pPr>
      <w:r>
        <w:t xml:space="preserve">  OR-02 (92% overlap): $413,100 - $550,800</w:t>
      </w:r>
    </w:p>
    <w:p>
      <w:pPr>
        <w:pStyle w:val="HSBody"/>
      </w:pPr>
      <w:r>
        <w:t xml:space="preserve">  OR-04 (8% overlap): $36,900 - $49,200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Cow Creek Band of Umpqua Tribe of Indians's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Cow Creek Band of Umpqua Tribe of Indians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Cow Creek Band of Umpqua Tribe of Indians's landslide risk profile reinforces the economic case for continued federal investment in USDA Wildfire Defense Grants.</w:t>
      </w:r>
    </w:p>
    <w:p>
      <w:pPr>
        <w:pStyle w:val="HSBody"/>
      </w:pPr>
      <w:r>
        <w:t>Per-District Impact Allocation:</w:t>
      </w:r>
    </w:p>
    <w:p>
      <w:pPr>
        <w:pStyle w:val="HSBody"/>
      </w:pPr>
      <w:r>
        <w:t xml:space="preserve">  OR-02 (92% overlap): $578,340 - $771,120</w:t>
      </w:r>
    </w:p>
    <w:p>
      <w:pPr>
        <w:pStyle w:val="HSBody"/>
      </w:pPr>
      <w:r>
        <w:t xml:space="preserve">  OR-04 (8% overlap): $51,660 - $68,880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Cow Creek Band of Umpqua Tribe of Indians's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Cow Creek Band of Umpqua Tribe of Indians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Cow Creek Band of Umpqua Tribe of Indians's landslide risk profile reinforces the economic case for continued federal investment in EPA GAP.</w:t>
      </w:r>
    </w:p>
    <w:p>
      <w:pPr>
        <w:pStyle w:val="HSBody"/>
      </w:pPr>
      <w:r>
        <w:t>Per-District Impact Allocation:</w:t>
      </w:r>
    </w:p>
    <w:p>
      <w:pPr>
        <w:pStyle w:val="HSBody"/>
      </w:pPr>
      <w:r>
        <w:t xml:space="preserve">  OR-02 (92% overlap): $123,930 - $165,240</w:t>
      </w:r>
    </w:p>
    <w:p>
      <w:pPr>
        <w:pStyle w:val="HSBody"/>
      </w:pPr>
      <w:r>
        <w:t xml:space="preserve">  OR-04 (8% overlap): $11,070 - $14,760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Cow Creek Band of Umpqua Tribe of Indians's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Cow Creek Band of Umpqua Tribe of Indians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Cow Creek Band of Umpqua Tribe of Indians's landslide risk profile reinforces the economic case for continued federal investment in NOAA Tribal Grants.</w:t>
      </w:r>
    </w:p>
    <w:p>
      <w:pPr>
        <w:pStyle w:val="HSBody"/>
      </w:pPr>
      <w:r>
        <w:t>Per-District Impact Allocation:</w:t>
      </w:r>
    </w:p>
    <w:p>
      <w:pPr>
        <w:pStyle w:val="HSBody"/>
      </w:pPr>
      <w:r>
        <w:t xml:space="preserve">  OR-02 (92% overlap): $247,860 - $330,480</w:t>
      </w:r>
    </w:p>
    <w:p>
      <w:pPr>
        <w:pStyle w:val="HSBody"/>
      </w:pPr>
      <w:r>
        <w:t xml:space="preserve">  OR-04 (8% overlap): $22,140 - $29,520</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Cow Creek Band of Umpqua Tribe of Indians's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Cow Creek Band of Umpqua Tribe of Indians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Cow Creek Band of Umpqua Tribe of Indians's landslide risk profile reinforces the economic case for continued federal investment in EPA STAG.</w:t>
      </w:r>
    </w:p>
    <w:p>
      <w:pPr>
        <w:pStyle w:val="HSBody"/>
      </w:pPr>
      <w:r>
        <w:t>Per-District Impact Allocation:</w:t>
      </w:r>
    </w:p>
    <w:p>
      <w:pPr>
        <w:pStyle w:val="HSBody"/>
      </w:pPr>
      <w:r>
        <w:t xml:space="preserve">  OR-02 (92% overlap): $165,240 - $220,320</w:t>
      </w:r>
    </w:p>
    <w:p>
      <w:pPr>
        <w:pStyle w:val="HSBody"/>
      </w:pPr>
      <w:r>
        <w:t xml:space="preserve">  OR-04 (8% overlap): $14,760 - $19,680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Cow Creek Band of Umpqua Tribe of Indians's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Cow Creek Band of Umpqua Tribe of Indians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Cow Creek Band of Umpqua Tribe of Indians's landslide risk profile reinforces the economic case for continued federal investment in DOE Indian Energy.</w:t>
      </w:r>
    </w:p>
    <w:p>
      <w:pPr>
        <w:pStyle w:val="HSBody"/>
      </w:pPr>
      <w:r>
        <w:t>Per-District Impact Allocation:</w:t>
      </w:r>
    </w:p>
    <w:p>
      <w:pPr>
        <w:pStyle w:val="HSBody"/>
      </w:pPr>
      <w:r>
        <w:t xml:space="preserve">  OR-02 (92% overlap): $330,480 - $440,640</w:t>
      </w:r>
    </w:p>
    <w:p>
      <w:pPr>
        <w:pStyle w:val="HSBody"/>
      </w:pPr>
      <w:r>
        <w:t xml:space="preserve">  OR-04 (8% overlap): $29,520 - $39,360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Cow Creek Band of Umpqua Tribe of Indians's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$21,730,991</w:t>
            </w:r>
          </w:p>
        </w:tc>
        <w:tc>
          <w:tcPr>
            <w:tcW w:type="dxa" w:w="2340"/>
            <w:shd w:fill="F2F2F2" w:val="clear"/>
          </w:tcPr>
          <w:p>
            <w:r>
              <w:t>2012-01-06 - 2034-09-30</w:t>
            </w:r>
          </w:p>
        </w:tc>
      </w:tr>
    </w:tbl>
    <w:p>
      <w:pPr>
        <w:pStyle w:val="HSBody"/>
      </w:pPr>
      <w:r>
        <w:rPr>
          <w:b/>
        </w:rPr>
        <w:t>Total: $21,730,991</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HUD IHBG funding to Cow Creek Band of Umpqua Tribe of Indians generated an estimated $39,115,784-$52,154,378 in regional economic activity (BEA RIMS II methodology, output multiplier range 1.8-2.4x), supporting approximately 174-326 jobs (BLS employment requirements methodology).</w:t>
      </w:r>
    </w:p>
    <w:p>
      <w:pPr>
        <w:pStyle w:val="HSBody"/>
      </w:pPr>
      <w:r>
        <w:t>Hazard Alignment: Cow Creek Band of Umpqua Tribe of Indians's landslide risk profile reinforces the economic case for continued federal investment in HUD IHBG.</w:t>
      </w:r>
    </w:p>
    <w:p>
      <w:pPr>
        <w:pStyle w:val="HSBody"/>
      </w:pPr>
      <w:r>
        <w:t>Per-District Impact Allocation:</w:t>
      </w:r>
    </w:p>
    <w:p>
      <w:pPr>
        <w:pStyle w:val="HSBody"/>
      </w:pPr>
      <w:r>
        <w:t xml:space="preserve">  OR-02 (92% overlap): $35,908,290 - $47,877,719</w:t>
      </w:r>
    </w:p>
    <w:p>
      <w:pPr>
        <w:pStyle w:val="HSBody"/>
      </w:pPr>
      <w:r>
        <w:t xml:space="preserve">  OR-04 (8% overlap): $3,207,494 - $4,276,659</w:t>
      </w:r>
    </w:p>
    <w:p>
      <w:pPr>
        <w:pStyle w:val="HSSection"/>
      </w:pPr>
      <w:r>
        <w:t>Key Ask</w:t>
      </w:r>
    </w:p>
    <w:p>
      <w:pPr>
        <w:pStyle w:val="HSCallout"/>
        <w:shd w:fill="EEF2FF" w:val="clear"/>
      </w:pPr>
      <w:r>
        <w:t>ASK: HUD Indian Housing Block Grant program under NAHASDA.</w:t>
      </w:r>
    </w:p>
    <w:p>
      <w:pPr>
        <w:pStyle w:val="HSCalloutDetail"/>
        <w:shd w:fill="EEF2FF" w:val="clear"/>
      </w:pPr>
      <w:r>
        <w:t>WHY: Cow Creek Band of Umpqua Tribe of Indians's Landslide, Earthquake and Wildfire risk makes this program critical for community resilience</w:t>
      </w:r>
    </w:p>
    <w:p>
      <w:pPr>
        <w:pStyle w:val="HSCalloutDetail"/>
        <w:shd w:fill="EEF2FF" w:val="clear"/>
      </w:pPr>
      <w:r>
        <w:t>IMPACT: HUD IHBG funding to Cow Creek Band of Umpqua Tribe of Indians generated an estimated $39,115,784-$52,154,378 in regional economic activity (BEA RIMS II methodology, output multiplier range 1.8-2.4x), supporting approximately 174-326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Cow Creek Band of Umpqua Tribe of Indians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Cow Creek Band of Umpqua Tribe of Indians's landslide risk profile reinforces the economic case for continued federal investment in Tribal Community Resilience Annual Awards.</w:t>
      </w:r>
    </w:p>
    <w:p>
      <w:pPr>
        <w:pStyle w:val="HSBody"/>
      </w:pPr>
      <w:r>
        <w:t>Per-District Impact Allocation:</w:t>
      </w:r>
    </w:p>
    <w:p>
      <w:pPr>
        <w:pStyle w:val="HSBody"/>
      </w:pPr>
      <w:r>
        <w:t xml:space="preserve">  OR-02 (92% overlap): $165,240 - $220,320</w:t>
      </w:r>
    </w:p>
    <w:p>
      <w:pPr>
        <w:pStyle w:val="HSBody"/>
      </w:pPr>
      <w:r>
        <w:t xml:space="preserve">  OR-04 (8% overlap): $14,760 - $19,680</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Cow Creek Band of Umpqua Tribe of Indians's Landslide, Earthquake and Wildfire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High (Score: 63.4)</w:t>
      </w:r>
    </w:p>
    <w:p>
      <w:pPr>
        <w:pStyle w:val="HSBody"/>
      </w:pPr>
      <w:r>
        <w:t>Social Vulnerability: Relatively Moderate (Score: 48.0)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79.4</w:t>
            </w:r>
          </w:p>
        </w:tc>
        <w:tc>
          <w:tcPr>
            <w:tcW w:type="dxa" w:w="2340"/>
            <w:shd w:fill="F2F2F2" w:val="clear"/>
          </w:tcPr>
          <w:p>
            <w:r>
              <w:t>Relatively High</w:t>
            </w:r>
          </w:p>
        </w:tc>
        <w:tc>
          <w:tcPr>
            <w:tcW w:type="dxa" w:w="2340"/>
            <w:shd w:fill="F2F2F2" w:val="clear"/>
          </w:tcPr>
          <w:p>
            <w:r>
              <w:t>$63,223</w:t>
            </w:r>
          </w:p>
        </w:tc>
      </w:tr>
      <w:tr>
        <w:tc>
          <w:tcPr>
            <w:tcW w:type="dxa" w:w="2340"/>
            <w:shd w:fill="FFFFFF" w:val="clear"/>
          </w:tcPr>
          <w:p>
            <w:r>
              <w:t>Earthquake</w:t>
            </w:r>
          </w:p>
        </w:tc>
        <w:tc>
          <w:tcPr>
            <w:tcW w:type="dxa" w:w="2340"/>
            <w:shd w:fill="FFFFFF" w:val="clear"/>
          </w:tcPr>
          <w:p>
            <w:r>
              <w:t>78.8</w:t>
            </w:r>
          </w:p>
        </w:tc>
        <w:tc>
          <w:tcPr>
            <w:tcW w:type="dxa" w:w="2340"/>
            <w:shd w:fill="FFFFFF" w:val="clear"/>
          </w:tcPr>
          <w:p>
            <w:r>
              <w:t>Relatively High</w:t>
            </w:r>
          </w:p>
        </w:tc>
        <w:tc>
          <w:tcPr>
            <w:tcW w:type="dxa" w:w="2340"/>
            <w:shd w:fill="FFFFFF" w:val="clear"/>
          </w:tcPr>
          <w:p>
            <w:r>
              <w:t>$33,264,436</w:t>
            </w:r>
          </w:p>
        </w:tc>
      </w:tr>
      <w:tr>
        <w:tc>
          <w:tcPr>
            <w:tcW w:type="dxa" w:w="2340"/>
            <w:shd w:fill="F2F2F2" w:val="clear"/>
          </w:tcPr>
          <w:p>
            <w:r>
              <w:t>Wildfire</w:t>
            </w:r>
          </w:p>
        </w:tc>
        <w:tc>
          <w:tcPr>
            <w:tcW w:type="dxa" w:w="2340"/>
            <w:shd w:fill="F2F2F2" w:val="clear"/>
          </w:tcPr>
          <w:p>
            <w:r>
              <w:t>78.6</w:t>
            </w:r>
          </w:p>
        </w:tc>
        <w:tc>
          <w:tcPr>
            <w:tcW w:type="dxa" w:w="2340"/>
            <w:shd w:fill="F2F2F2" w:val="clear"/>
          </w:tcPr>
          <w:p>
            <w:r>
              <w:t>Relatively High</w:t>
            </w:r>
          </w:p>
        </w:tc>
        <w:tc>
          <w:tcPr>
            <w:tcW w:type="dxa" w:w="2340"/>
            <w:shd w:fill="F2F2F2" w:val="clear"/>
          </w:tcPr>
          <w:p>
            <w:r>
              <w:t>$3,509,495</w:t>
            </w:r>
          </w:p>
        </w:tc>
      </w:tr>
      <w:tr>
        <w:tc>
          <w:tcPr>
            <w:tcW w:type="dxa" w:w="2340"/>
            <w:shd w:fill="FFFFFF" w:val="clear"/>
          </w:tcPr>
          <w:p>
            <w:r>
              <w:t>Volcanic Activity</w:t>
            </w:r>
          </w:p>
        </w:tc>
        <w:tc>
          <w:tcPr>
            <w:tcW w:type="dxa" w:w="2340"/>
            <w:shd w:fill="FFFFFF" w:val="clear"/>
          </w:tcPr>
          <w:p>
            <w:r>
              <w:t>65.6</w:t>
            </w:r>
          </w:p>
        </w:tc>
        <w:tc>
          <w:tcPr>
            <w:tcW w:type="dxa" w:w="2340"/>
            <w:shd w:fill="FFFFFF" w:val="clear"/>
          </w:tcPr>
          <w:p>
            <w:r>
              <w:t>Relatively High</w:t>
            </w:r>
          </w:p>
        </w:tc>
        <w:tc>
          <w:tcPr>
            <w:tcW w:type="dxa" w:w="2340"/>
            <w:shd w:fill="FFFFFF" w:val="clear"/>
          </w:tcPr>
          <w:p>
            <w:r>
              <w:t>$58,410</w:t>
            </w:r>
          </w:p>
        </w:tc>
      </w:tr>
      <w:tr>
        <w:tc>
          <w:tcPr>
            <w:tcW w:type="dxa" w:w="2340"/>
            <w:shd w:fill="F2F2F2" w:val="clear"/>
          </w:tcPr>
          <w:p>
            <w:r>
              <w:t>Inland Flooding</w:t>
            </w:r>
          </w:p>
        </w:tc>
        <w:tc>
          <w:tcPr>
            <w:tcW w:type="dxa" w:w="2340"/>
            <w:shd w:fill="F2F2F2" w:val="clear"/>
          </w:tcPr>
          <w:p>
            <w:r>
              <w:t>63.5</w:t>
            </w:r>
          </w:p>
        </w:tc>
        <w:tc>
          <w:tcPr>
            <w:tcW w:type="dxa" w:w="2340"/>
            <w:shd w:fill="F2F2F2" w:val="clear"/>
          </w:tcPr>
          <w:p>
            <w:r>
              <w:t>Relatively High</w:t>
            </w:r>
          </w:p>
        </w:tc>
        <w:tc>
          <w:tcPr>
            <w:tcW w:type="dxa" w:w="2340"/>
            <w:shd w:fill="F2F2F2" w:val="clear"/>
          </w:tcPr>
          <w:p>
            <w:r>
              <w:t>$23,653,105</w:t>
            </w:r>
          </w:p>
        </w:tc>
      </w:tr>
    </w:tbl>
    <w:p>
      <w:r>
        <w:br w:type="page"/>
      </w:r>
    </w:p>
    <w:p>
      <w:pPr>
        <w:pStyle w:val="Heading2"/>
      </w:pPr>
      <w:r>
        <w:t>Structural Policy Asks</w:t>
      </w:r>
    </w:p>
    <w:p>
      <w:pPr>
        <w:pStyle w:val="HSBody"/>
      </w:pPr>
      <w:r>
        <w:t>The following structural policy changes would advance climate resilience funding for Cow Creek Band of Umpqua Tribe of Indians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Appendix: Additional Programs</w:t>
      </w:r>
    </w:p>
    <w:p>
      <w:pPr>
        <w:pStyle w:val="HSBody"/>
      </w:pPr>
      <w:r>
        <w:t>The following programs were assessed as lower priority for Cow Creek Band of Umpqua Tribe of Indians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Cow Creek Band of Umpqua Tribe of Indians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