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Delaware Nation,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Delaware Nation,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Delaware Nation,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$6,501,542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$1,745,567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$64,447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$1,810,014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Delaware Nation, Oklahoma generated an estimated $3,258,025-$4,344,034 in regional economic activity (BEA RIMS II methodology, output multiplier range 1.8-2.4x), supporting approximately 14-27 jobs (BLS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Delaware Nation, Oklahoma generated an estimated $3,258,025-$4,344,034 in regional economic activity (BEA RIMS II methodology, output multiplier range 1.8-2.4x), supporting approximately 14-27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Delaware Nation, Oklahoma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Delaware Nation, Oklahoma's ice storm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Delaware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Delaware Nation,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Delaware Nation,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Delaware Nation,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