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Eastern Band of Cherokee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NC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Eastern Band of Cherokee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Eastern Band of Cherokee Indians -- NC</w:t>
      </w:r>
    </w:p>
    <w:p>
      <w:pPr>
        <w:pStyle w:val="HSBody"/>
      </w:pPr>
      <w:r>
        <w:t>Top Climate Hazards: Hurricane, Ice Storm, Lightning</w:t>
      </w:r>
    </w:p>
    <w:p>
      <w:pPr>
        <w:pStyle w:val="HSBody"/>
      </w:pPr>
      <w:r>
        <w:t>Total Federal Climate Resilience Funding: $48,786,739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2021-08-16 - 2025-01-31</w:t>
            </w:r>
          </w:p>
        </w:tc>
      </w:tr>
    </w:tbl>
    <w:p>
      <w:pPr>
        <w:pStyle w:val="HSBody"/>
      </w:pPr>
      <w:r>
        <w:rPr>
          <w:b/>
        </w:rPr>
        <w:t>Total: $65,000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Eastern Band of Cherokee Indians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Eastern Band of Cherokee Indians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$26,593,531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$2,211,783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$28,805,314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Eastern Band of Cherokee Indians generated an estimated $51,849,566-$69,132,754 in regional economic activity (BEA RIMS II methodology, output multiplier range 1.8-2.4x), supporting approximately 230-432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Eastern Band of Cherokee Indians generated an estimated $51,849,566-$69,132,754 in regional economic activity (BEA RIMS II methodology, output multiplier range 1.8-2.4x), supporting approximately 230-432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$997,715</w:t>
            </w:r>
          </w:p>
        </w:tc>
        <w:tc>
          <w:tcPr>
            <w:tcW w:type="dxa" w:w="2340"/>
            <w:shd w:fill="F2F2F2" w:val="clear"/>
          </w:tcPr>
          <w:p>
            <w:r>
              <w:t>2017-09-30 - 2020-09-29</w:t>
            </w:r>
          </w:p>
        </w:tc>
      </w:tr>
    </w:tbl>
    <w:p>
      <w:pPr>
        <w:pStyle w:val="HSBody"/>
      </w:pPr>
      <w:r>
        <w:rPr>
          <w:b/>
        </w:rPr>
        <w:t>Total: $997,715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Eastern Band of Cherokee Indians generated an estimated $1,795,888-$2,394,517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Eastern Band of Cherokee Indians generated an estimated $1,795,888-$2,394,517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$508,000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$122,410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$630,410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Eastern Band of Cherokee Indians generated an estimated $1,134,738-$1,512,984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Eastern Band of Cherokee Indians generated an estimated $1,134,738-$1,512,984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$649,000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$655,000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$1,304,000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Eastern Band of Cherokee Indians generated an estimated $2,347,200-$3,129,600 in regional economic activity (BEA RIMS II methodology, output multiplier range 1.8-2.4x), supporting approximately 10-20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EPA STAG funding to Eastern Band of Cherokee Indians generated an estimated $2,347,200-$3,129,600 in regional economic activity (BEA RIMS II methodology, output multiplier range 1.8-2.4x), supporting approximately 10-20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66.7)</w:t>
      </w:r>
    </w:p>
    <w:p>
      <w:pPr>
        <w:pStyle w:val="HSBody"/>
      </w:pPr>
      <w:r>
        <w:t>Social Vulnerability: Relatively High (Score: 60.7)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80.1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$12,927,144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$521,665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65.7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$592,596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$20,503,075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64.9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$3,424,365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Eastern Band of Cherokee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Eastern Band of Cherokee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Eastern Band of Cherokee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