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Kaibab Band of Paiute Indians of the Kaibab Indian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Kaibab Band of Paiute Indians of the Kaibab Indian Reservation, Arizona's climate risk profile and geographic context.</w:t>
      </w:r>
    </w:p>
    <w:p>
      <w:r>
        <w:br w:type="page"/>
      </w:r>
    </w:p>
    <w:p>
      <w:pPr>
        <w:pStyle w:val="Heading2"/>
      </w:pPr>
      <w:r>
        <w:t>Executive Summary</w:t>
      </w:r>
    </w:p>
    <w:p>
      <w:pPr>
        <w:pStyle w:val="HSTitle"/>
      </w:pPr>
      <w:r>
        <w:t>Kaibab Band of Paiute Indians of the Kaibab Indian Reservation, Arizona -- AZ</w:t>
      </w:r>
    </w:p>
    <w:p>
      <w:pPr>
        <w:pStyle w:val="HSBody"/>
      </w:pPr>
      <w:r>
        <w:t>Top Climate Hazards: Wildfire, Inland Flooding, Lightning</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Kaibab Band of Paiute Indians of the Kaibab Indian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Kaibab Band of Paiute Indians of the Kaibab Indian Reservation,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Kaibab Band of Paiute Indians of the Kaibab Indian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