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Nez Perce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Nez Perce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Nez Perce Tribe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Total Federal Climate Resilience Funding: $23,023,268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$149,958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$149,396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$144,460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$98,269</w:t>
            </w:r>
          </w:p>
        </w:tc>
        <w:tc>
          <w:tcPr>
            <w:tcW w:type="dxa" w:w="2340"/>
            <w:shd w:fill="FFFFFF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$68,557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$12,703</w:t>
            </w:r>
          </w:p>
        </w:tc>
        <w:tc>
          <w:tcPr>
            <w:tcW w:type="dxa" w:w="2340"/>
            <w:shd w:fill="FFFFFF" w:val="clear"/>
          </w:tcPr>
          <w:p>
            <w:r>
              <w:t>2018-08-28 - 2019-09-30</w:t>
            </w:r>
          </w:p>
        </w:tc>
      </w:tr>
    </w:tbl>
    <w:p>
      <w:pPr>
        <w:pStyle w:val="HSBody"/>
      </w:pPr>
      <w:r>
        <w:rPr>
          <w:b/>
        </w:rPr>
        <w:t>Total: $623,343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Nez Perce Tribe generated an estimated $1,122,017-$1,496,023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Nez Perce Tribe generated an estimated $1,122,017-$1,496,023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$21,518,872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$881,053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$22,399,925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Nez Perce Tribe generated an estimated $40,319,865-$53,759,820 in regional economic activity (BEA RIMS II methodology, output multiplier range 1.8-2.4x), supporting approximately 179-336 jobs (BLS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Nez Perce Tribe generated an estimated $40,319,865-$53,759,820 in regional economic activity (BEA RIMS II methodology, output multiplier range 1.8-2.4x), supporting approximately 179-336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Nez Perce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Nez Perce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Nez Perce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