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Oneida Nation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WI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2.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5.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Oneida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Oneida Nation -- WI</w:t>
      </w:r>
    </w:p>
    <w:p>
      <w:pPr>
        <w:pStyle w:val="HSBody"/>
      </w:pPr>
      <w:r>
        <w:t>Top Climate Hazards: Cold Wave, Hail, Tornado</w:t>
      </w:r>
    </w:p>
    <w:p>
      <w:pPr>
        <w:pStyle w:val="HSBody"/>
      </w:pPr>
      <w:r>
        <w:t>No prior federal climate resilience awards on record. First-time applicant positioning available.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Charles E. Schumer (D-NY)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Kirsten E. Gillibrand (D-NY)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Commerce, Justice, Science, and Related Agencies; Department of Interior, Environment, and Related Agencies;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Tony Wied (R-WI-08)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Rep. John W. Mannion (D-NY-22)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NY</w:t>
            </w:r>
          </w:p>
        </w:tc>
        <w:tc>
          <w:tcPr>
            <w:tcW w:type="dxa" w:w="1872"/>
            <w:shd w:fill="FFFFFF" w:val="clear"/>
          </w:tcPr>
          <w:p>
            <w:r>
              <w:t>22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Elise M. Stefanik (R-NY-21)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NY</w:t>
            </w:r>
          </w:p>
        </w:tc>
        <w:tc>
          <w:tcPr>
            <w:tcW w:type="dxa" w:w="1872"/>
            <w:shd w:fill="F2F2F2" w:val="clear"/>
          </w:tcPr>
          <w:p>
            <w:r>
              <w:t>21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2 members with relevant committee assignments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$270,000 - $360,000</w:t>
      </w:r>
    </w:p>
    <w:p>
      <w:pPr>
        <w:pStyle w:val="HSBody"/>
      </w:pPr>
      <w:r>
        <w:t xml:space="preserve">  NY-22 (81% overlap): $217,620 - $290,160</w:t>
      </w:r>
    </w:p>
    <w:p>
      <w:pPr>
        <w:pStyle w:val="HSBody"/>
      </w:pPr>
      <w:r>
        <w:t xml:space="preserve">  NY-21 (19% overlap): $52,380 - $69,840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$900,000 - $1,200,000</w:t>
      </w:r>
    </w:p>
    <w:p>
      <w:pPr>
        <w:pStyle w:val="HSBody"/>
      </w:pPr>
      <w:r>
        <w:t xml:space="preserve">  NY-22 (81% overlap): $725,400 - $967,200</w:t>
      </w:r>
    </w:p>
    <w:p>
      <w:pPr>
        <w:pStyle w:val="HSBody"/>
      </w:pPr>
      <w:r>
        <w:t xml:space="preserve">  NY-21 (19% overlap): $174,600 - $232,800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$360,000 - $480,000</w:t>
      </w:r>
    </w:p>
    <w:p>
      <w:pPr>
        <w:pStyle w:val="HSBody"/>
      </w:pPr>
      <w:r>
        <w:t xml:space="preserve">  NY-22 (81% overlap): $290,160 - $386,880</w:t>
      </w:r>
    </w:p>
    <w:p>
      <w:pPr>
        <w:pStyle w:val="HSBody"/>
      </w:pPr>
      <w:r>
        <w:t xml:space="preserve">  NY-21 (19% overlap): $69,840 - $93,120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$720,000 - $960,000</w:t>
      </w:r>
    </w:p>
    <w:p>
      <w:pPr>
        <w:pStyle w:val="HSBody"/>
      </w:pPr>
      <w:r>
        <w:t xml:space="preserve">  NY-22 (81% overlap): $580,320 - $773,760</w:t>
      </w:r>
    </w:p>
    <w:p>
      <w:pPr>
        <w:pStyle w:val="HSBody"/>
      </w:pPr>
      <w:r>
        <w:t xml:space="preserve">  NY-21 (19% overlap): $139,680 - $186,240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$540,000 - $720,000</w:t>
      </w:r>
    </w:p>
    <w:p>
      <w:pPr>
        <w:pStyle w:val="HSBody"/>
      </w:pPr>
      <w:r>
        <w:t xml:space="preserve">  NY-22 (81% overlap): $435,240 - $580,320</w:t>
      </w:r>
    </w:p>
    <w:p>
      <w:pPr>
        <w:pStyle w:val="HSBody"/>
      </w:pPr>
      <w:r>
        <w:t xml:space="preserve">  NY-21 (19% overlap): $104,760 - $139,680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$135,000 - $180,000</w:t>
      </w:r>
    </w:p>
    <w:p>
      <w:pPr>
        <w:pStyle w:val="HSBody"/>
      </w:pPr>
      <w:r>
        <w:t xml:space="preserve">  NY-22 (81% overlap): $108,810 - $145,080</w:t>
      </w:r>
    </w:p>
    <w:p>
      <w:pPr>
        <w:pStyle w:val="HSBody"/>
      </w:pPr>
      <w:r>
        <w:t xml:space="preserve">  NY-21 (19% overlap): $26,190 - $34,920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$360,000 - $480,000</w:t>
      </w:r>
    </w:p>
    <w:p>
      <w:pPr>
        <w:pStyle w:val="HSBody"/>
      </w:pPr>
      <w:r>
        <w:t xml:space="preserve">  NY-22 (81% overlap): $290,160 - $386,880</w:t>
      </w:r>
    </w:p>
    <w:p>
      <w:pPr>
        <w:pStyle w:val="HSBody"/>
      </w:pPr>
      <w:r>
        <w:t xml:space="preserve">  NY-21 (19% overlap): $69,840 - $93,120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$270,000 - $360,000</w:t>
      </w:r>
    </w:p>
    <w:p>
      <w:pPr>
        <w:pStyle w:val="HSBody"/>
      </w:pPr>
      <w:r>
        <w:t xml:space="preserve">  NY-22 (81% overlap): $217,620 - $290,160</w:t>
      </w:r>
    </w:p>
    <w:p>
      <w:pPr>
        <w:pStyle w:val="HSBody"/>
      </w:pPr>
      <w:r>
        <w:t xml:space="preserve">  NY-21 (19% overlap): $52,380 - $69,840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$180,000 - $240,000</w:t>
      </w:r>
    </w:p>
    <w:p>
      <w:pPr>
        <w:pStyle w:val="HSBody"/>
      </w:pPr>
      <w:r>
        <w:t xml:space="preserve">  NY-22 (81% overlap): $145,080 - $193,440</w:t>
      </w:r>
    </w:p>
    <w:p>
      <w:pPr>
        <w:pStyle w:val="HSBody"/>
      </w:pPr>
      <w:r>
        <w:t xml:space="preserve">  NY-21 (19% overlap): $34,920 - $46,560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$450,000 - $600,000</w:t>
      </w:r>
    </w:p>
    <w:p>
      <w:pPr>
        <w:pStyle w:val="HSBody"/>
      </w:pPr>
      <w:r>
        <w:t xml:space="preserve">  NY-22 (81% overlap): $362,700 - $483,600</w:t>
      </w:r>
    </w:p>
    <w:p>
      <w:pPr>
        <w:pStyle w:val="HSBody"/>
      </w:pPr>
      <w:r>
        <w:t xml:space="preserve">  NY-21 (19% overlap): $87,300 - $116,400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USDA Wildfire Defense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$630,000 - $840,000</w:t>
      </w:r>
    </w:p>
    <w:p>
      <w:pPr>
        <w:pStyle w:val="HSBody"/>
      </w:pPr>
      <w:r>
        <w:t xml:space="preserve">  NY-22 (81% overlap): $507,780 - $677,040</w:t>
      </w:r>
    </w:p>
    <w:p>
      <w:pPr>
        <w:pStyle w:val="HSBody"/>
      </w:pPr>
      <w:r>
        <w:t xml:space="preserve">  NY-21 (19% overlap): $122,220 - $162,960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Cold Wave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Oneida Nation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Cold Wave -- Risk Score: 85.8 -- (Very High)</w:t>
      </w:r>
    </w:p>
    <w:p>
      <w:pPr>
        <w:pStyle w:val="HSBody"/>
      </w:pPr>
      <w:r>
        <w:t>Hail -- Risk Score: 75.2 -- (Relatively High)</w:t>
      </w:r>
    </w:p>
    <w:p>
      <w:pPr>
        <w:pStyle w:val="HSBody"/>
      </w:pPr>
      <w:r>
        <w:t>Tornado -- Risk Score: 62.3 --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Oneida Nation's cold wave risk profile reinforces the economic case for continued federal investment in Tribal Community Resilience Annual Awards.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WI-08 (100% overlap): $180,000 - $240,000</w:t>
      </w:r>
    </w:p>
    <w:p>
      <w:pPr>
        <w:pStyle w:val="HSBody"/>
      </w:pPr>
      <w:r>
        <w:t xml:space="preserve">  NY-22 (81% overlap): $145,080 - $193,440</w:t>
      </w:r>
    </w:p>
    <w:p>
      <w:pPr>
        <w:pStyle w:val="HSBody"/>
      </w:pPr>
      <w:r>
        <w:t xml:space="preserve">  NY-21 (19% overlap): $34,920 - $46,560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Oneida Nation's Cold Wave, Hail and Tornado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Charles E. Schumer (D-NY)</w:t>
      </w:r>
    </w:p>
    <w:p>
      <w:pPr>
        <w:pStyle w:val="HSBody"/>
      </w:pPr>
      <w:r>
        <w:t>Sen. Kirsten E. Gillibrand (D-NY)</w:t>
      </w:r>
    </w:p>
    <w:p>
      <w:pPr>
        <w:pStyle w:val="HSBody"/>
      </w:pPr>
      <w:r>
        <w:rPr>
          <w:b/>
        </w:rPr>
        <w:t>Sen. Kirsten E. Gillibrand (D-NY) sits on Senate Committee on Appropriations -- direct influence on this program</w:t>
      </w:r>
    </w:p>
    <w:p>
      <w:pPr>
        <w:pStyle w:val="HSBody"/>
      </w:pPr>
      <w:r>
        <w:rPr>
          <w:b/>
        </w:rPr>
        <w:t>Sen. Kirsten E. Gillibrand (D-NY)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Commerce, Justice, Science,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Kirsten E. Gillibrand (D-NY) sits on Transportation, Housing and Urban Development, and Related Agencies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Tony Wied (R-WI-08)</w:t>
      </w:r>
    </w:p>
    <w:p>
      <w:pPr>
        <w:pStyle w:val="HSBody"/>
      </w:pPr>
      <w:r>
        <w:t>Rep. John W. Mannion (D-NY-22)</w:t>
      </w:r>
    </w:p>
    <w:p>
      <w:pPr>
        <w:pStyle w:val="HSBody"/>
      </w:pPr>
      <w:r>
        <w:t>Rep. Elise M. Stefanik (R-NY-21)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59.1)</w:t>
      </w:r>
    </w:p>
    <w:p>
      <w:pPr>
        <w:pStyle w:val="HSBody"/>
      </w:pPr>
      <w:r>
        <w:t>Social Vulnerability: Relatively Low (Score: 38.4)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Cold Wave</w:t>
            </w:r>
          </w:p>
        </w:tc>
        <w:tc>
          <w:tcPr>
            <w:tcW w:type="dxa" w:w="2340"/>
            <w:shd w:fill="F2F2F2" w:val="clear"/>
          </w:tcPr>
          <w:p>
            <w:r>
              <w:t>85.8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$11,198,058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75.2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$1,858,355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62.3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$4,271,356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59.0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$15,493,381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Lightning</w:t>
            </w:r>
          </w:p>
        </w:tc>
        <w:tc>
          <w:tcPr>
            <w:tcW w:type="dxa" w:w="2340"/>
            <w:shd w:fill="F2F2F2" w:val="clear"/>
          </w:tcPr>
          <w:p>
            <w:r>
              <w:t>58.9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$512,297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Oneida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Cold Wave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Cold Wave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Oneida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Oneida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