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Peoria Tribe of Indians of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Peoria Tribe of Indians of Oklahoma's climate risk profile and geographic context.</w:t>
      </w:r>
    </w:p>
    <w:p>
      <w:r>
        <w:br w:type="page"/>
      </w:r>
    </w:p>
    <w:p>
      <w:pPr>
        <w:pStyle w:val="Heading2"/>
      </w:pPr>
      <w:r>
        <w:t>Executive Summary</w:t>
      </w:r>
    </w:p>
    <w:p>
      <w:pPr>
        <w:pStyle w:val="HSTitle"/>
      </w:pPr>
      <w:r>
        <w:t>Peoria Tribe of Indians of Oklahoma -- OK</w:t>
      </w:r>
    </w:p>
    <w:p>
      <w:pPr>
        <w:pStyle w:val="HSBody"/>
      </w:pPr>
      <w:r>
        <w:t>Top Climate Hazards: Ice Storm, Drought, Wildfire</w:t>
      </w:r>
    </w:p>
    <w:p>
      <w:pPr>
        <w:pStyle w:val="HSBody"/>
      </w:pPr>
      <w:r>
        <w:t>Total Federal Climate Resilience Funding: $29,620,414</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Peoria Tribe of Indians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Peoria Tribe of Indians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Peoria Tribe of Indians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Peoria Tribe of Indians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$29,400,574</w:t>
            </w:r>
          </w:p>
        </w:tc>
        <w:tc>
          <w:tcPr>
            <w:tcW w:type="dxa" w:w="2340"/>
            <w:shd w:fill="F2F2F2" w:val="clear"/>
          </w:tcPr>
          <w:p>
            <w:r>
              <w:t>2011-10-18 - 2034-09-30</w:t>
            </w:r>
          </w:p>
        </w:tc>
      </w:tr>
    </w:tbl>
    <w:p>
      <w:pPr>
        <w:pStyle w:val="HSBody"/>
      </w:pPr>
      <w:r>
        <w:rPr>
          <w:b/>
        </w:rPr>
        <w:t>Total: $29,400,574</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Peoria Tribe of Indians of Oklahoma generated an estimated $52,921,033-$70,561,378 in regional economic activity (BEA RIMS II methodology, output multiplier range 1.8-2.4x), supporting approximately 235-441 jobs (BLS employment requirements methodology).</w:t>
      </w:r>
    </w:p>
    <w:p>
      <w:pPr>
        <w:pStyle w:val="HSBody"/>
      </w:pPr>
      <w:r>
        <w:t>Hazard Alignment: Peoria Tribe of Indians of Oklahoma's ice storm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HUD IHBG funding to Peoria Tribe of Indians of Oklahoma generated an estimated $52,921,033-$70,561,378 in regional economic activity (BEA RIMS II methodology, output multiplier range 1.8-2.4x), supporting approximately 235-441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Peoria Tribe of Indians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Peoria Tribe of Indians of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Peoria Tribe of Indians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Peoria Tribe of Indians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USBR WaterSMART.</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Peoria Tribe of Indians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USBR TAP.</w:t>
      </w:r>
    </w:p>
    <w:p>
      <w:pPr>
        <w:pStyle w:val="HSSection"/>
      </w:pPr>
      <w:r>
        <w:t>Key Ask</w:t>
      </w:r>
    </w:p>
    <w:p>
      <w:pPr>
        <w:pStyle w:val="HSCallout"/>
        <w:shd w:fill="EEF2FF" w:val="clear"/>
      </w:pPr>
      <w:r>
        <w:t>ASK: Bureau of Reclamation Technical Assistance Program.</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Peoria Tribe of Indians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Peoria Tribe of Indians of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Peoria Tribe of Indians of Oklahoma's ice storm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Peoria Tribe of Indians of Oklahoma's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r>
        <w:br w:type="page"/>
      </w:r>
    </w:p>
    <w:p>
      <w:pPr>
        <w:pStyle w:val="Heading2"/>
      </w:pPr>
      <w:r>
        <w:t>Structural Policy Asks</w:t>
      </w:r>
    </w:p>
    <w:p>
      <w:pPr>
        <w:pStyle w:val="HSBody"/>
      </w:pPr>
      <w:r>
        <w:t>The following structural policy changes would advance climate resilience funding for Peoria Tribe of Indians of Oklahoma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Appendix: Additional Programs</w:t>
      </w:r>
    </w:p>
    <w:p>
      <w:pPr>
        <w:pStyle w:val="HSBody"/>
      </w:pPr>
      <w:r>
        <w:t>The following programs were assessed as lower priority for Peoria Tribe of Indians of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Peoria Tribe of Indians of Oklahoma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