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Prairie Island Indian Community in the State of Minnesota</w:t>
      </w:r>
    </w:p>
    <w:p>
      <w:pPr>
        <w:pStyle w:val="HSBody"/>
      </w:pPr>
      <w:r>
        <w:t>Prepared for the offices of: 2 Senators, 2 Representatives</w:t>
      </w:r>
    </w:p>
    <w:p>
      <w:pPr>
        <w:pStyle w:val="HSBody"/>
      </w:pPr>
      <w:r>
        <w:t>State(s): MN</w:t>
      </w:r>
    </w:p>
    <w:p>
      <w:pPr>
        <w:pStyle w:val="HSBody"/>
      </w:pPr>
      <w:r>
        <w:t>Ecoregion(s): northeast_midwest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Prairie Island Indian Community in the State of Minnesota's climate risk profile and geographic context.</w:t>
      </w:r>
    </w:p>
    <w:p>
      <w:r>
        <w:br w:type="page"/>
      </w:r>
    </w:p>
    <w:p>
      <w:pPr>
        <w:pStyle w:val="Heading2"/>
      </w:pPr>
      <w:r>
        <w:t>Executive Summary</w:t>
      </w:r>
    </w:p>
    <w:p>
      <w:pPr>
        <w:pStyle w:val="HSTitle"/>
      </w:pPr>
      <w:r>
        <w:t>Prairie Island Indian Community in the State of Minnesota -- MN</w:t>
      </w:r>
    </w:p>
    <w:p>
      <w:pPr>
        <w:pStyle w:val="HSBody"/>
      </w:pPr>
      <w:r>
        <w:t>Top Climate Hazards: Hail, Cold Wave, Winter Weather</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Tina Smith (D-MN)</w:t>
            </w:r>
          </w:p>
        </w:tc>
        <w:tc>
          <w:tcPr>
            <w:tcW w:type="dxa" w:w="1872"/>
            <w:shd w:fill="F2F2F2" w:val="clear"/>
          </w:tcPr>
          <w:p>
            <w:r>
              <w:t>Senator</w:t>
            </w:r>
          </w:p>
        </w:tc>
        <w:tc>
          <w:tcPr>
            <w:tcW w:type="dxa" w:w="1872"/>
            <w:shd w:fill="F2F2F2" w:val="clear"/>
          </w:tcPr>
          <w:p>
            <w:r>
              <w:t>MN</w:t>
            </w:r>
          </w:p>
        </w:tc>
        <w:tc>
          <w:tcPr>
            <w:tcW w:type="dxa" w:w="1872"/>
            <w:shd w:fill="F2F2F2" w:val="clear"/>
          </w:tcPr>
          <w:p>
            <w:r>
              <w:t>At-Large</w:t>
            </w:r>
          </w:p>
        </w:tc>
        <w:tc>
          <w:tcPr>
            <w:tcW w:type="dxa" w:w="1872"/>
            <w:shd w:fill="F2F2F2" w:val="clear"/>
          </w:tcPr>
          <w:p>
            <w:r>
              <w:t>Senate Committee on Indian Affairs</w:t>
            </w:r>
          </w:p>
        </w:tc>
      </w:tr>
      <w:tr>
        <w:tc>
          <w:tcPr>
            <w:tcW w:type="dxa" w:w="1872"/>
            <w:shd w:fill="FFFFFF" w:val="clear"/>
          </w:tcPr>
          <w:p>
            <w:r>
              <w:t>Sen. Amy Klobuchar (D-MN)</w:t>
            </w:r>
          </w:p>
        </w:tc>
        <w:tc>
          <w:tcPr>
            <w:tcW w:type="dxa" w:w="1872"/>
            <w:shd w:fill="FFFFFF" w:val="clear"/>
          </w:tcPr>
          <w:p>
            <w:r>
              <w:t>Senator</w:t>
            </w:r>
          </w:p>
        </w:tc>
        <w:tc>
          <w:tcPr>
            <w:tcW w:type="dxa" w:w="1872"/>
            <w:shd w:fill="FFFFFF" w:val="clear"/>
          </w:tcPr>
          <w:p>
            <w:r>
              <w:t>MN</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w:t>
            </w:r>
          </w:p>
        </w:tc>
      </w:tr>
      <w:tr>
        <w:tc>
          <w:tcPr>
            <w:tcW w:type="dxa" w:w="1872"/>
            <w:shd w:fill="F2F2F2" w:val="clear"/>
          </w:tcPr>
          <w:p>
            <w:r>
              <w:t>Rep. Brad Finstad (R-MN-01)</w:t>
            </w:r>
          </w:p>
        </w:tc>
        <w:tc>
          <w:tcPr>
            <w:tcW w:type="dxa" w:w="1872"/>
            <w:shd w:fill="F2F2F2" w:val="clear"/>
          </w:tcPr>
          <w:p>
            <w:r>
              <w:t>Representative</w:t>
            </w:r>
          </w:p>
        </w:tc>
        <w:tc>
          <w:tcPr>
            <w:tcW w:type="dxa" w:w="1872"/>
            <w:shd w:fill="F2F2F2" w:val="clear"/>
          </w:tcPr>
          <w:p>
            <w:r>
              <w:t>MN</w:t>
            </w:r>
          </w:p>
        </w:tc>
        <w:tc>
          <w:tcPr>
            <w:tcW w:type="dxa" w:w="1872"/>
            <w:shd w:fill="F2F2F2" w:val="clear"/>
          </w:tcPr>
          <w:p>
            <w:r>
              <w:t>1</w:t>
            </w:r>
          </w:p>
        </w:tc>
        <w:tc>
          <w:tcPr>
            <w:tcW w:type="dxa" w:w="1872"/>
            <w:shd w:fill="F2F2F2" w:val="clear"/>
          </w:tcPr>
          <w:p>
            <w:r/>
          </w:p>
        </w:tc>
      </w:tr>
      <w:tr>
        <w:tc>
          <w:tcPr>
            <w:tcW w:type="dxa" w:w="1872"/>
            <w:shd w:fill="FFFFFF" w:val="clear"/>
          </w:tcPr>
          <w:p>
            <w:r>
              <w:t>Rep. Angie Craig (D-MN-02)</w:t>
            </w:r>
          </w:p>
        </w:tc>
        <w:tc>
          <w:tcPr>
            <w:tcW w:type="dxa" w:w="1872"/>
            <w:shd w:fill="FFFFFF" w:val="clear"/>
          </w:tcPr>
          <w:p>
            <w:r>
              <w:t>Representative</w:t>
            </w:r>
          </w:p>
        </w:tc>
        <w:tc>
          <w:tcPr>
            <w:tcW w:type="dxa" w:w="1872"/>
            <w:shd w:fill="FFFFFF" w:val="clear"/>
          </w:tcPr>
          <w:p>
            <w:r>
              <w:t>MN</w:t>
            </w:r>
          </w:p>
        </w:tc>
        <w:tc>
          <w:tcPr>
            <w:tcW w:type="dxa" w:w="1872"/>
            <w:shd w:fill="FFFFFF" w:val="clear"/>
          </w:tcPr>
          <w:p>
            <w:r>
              <w:t>2</w:t>
            </w:r>
          </w:p>
        </w:tc>
        <w:tc>
          <w:tcPr>
            <w:tcW w:type="dxa" w:w="1872"/>
            <w:shd w:fill="FFFFFF" w:val="clear"/>
          </w:tcPr>
          <w:p>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Prairie Island Indian Community in the State of Minnesota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Prairie Island Indian Community in the State of Minnesota's hail risk profile reinforces the economic case for continued federal investment in FEMA BRIC.</w:t>
      </w:r>
    </w:p>
    <w:p>
      <w:pPr>
        <w:pStyle w:val="HSBody"/>
      </w:pPr>
      <w:r>
        <w:t>Per-District Impact Allocation:</w:t>
      </w:r>
    </w:p>
    <w:p>
      <w:pPr>
        <w:pStyle w:val="HSBody"/>
      </w:pPr>
      <w:r>
        <w:t xml:space="preserve">  MN-01 (99% overlap): $894,600 - $1,192,800</w:t>
      </w:r>
    </w:p>
    <w:p>
      <w:pPr>
        <w:pStyle w:val="HSBody"/>
      </w:pPr>
      <w:r>
        <w:t xml:space="preserve">  MN-02 (1% overlap): $5,400 - $7,200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Prairie Island Indian Community in the State of Minnesota's Hail, Cold Wave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Brad Finstad (R-MN-01)</w:t>
      </w:r>
    </w:p>
    <w:p>
      <w:pPr>
        <w:pStyle w:val="HSBody"/>
      </w:pPr>
      <w:r>
        <w:t>Rep. Angie Craig (D-MN-02)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Prairie Island Indian Community in the State of Minnesota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Prairie Island Indian Community in the State of Minnesota's hail risk profile reinforces the economic case for continued federal investment in BIA Tribal Climate Resilience.</w:t>
      </w:r>
    </w:p>
    <w:p>
      <w:pPr>
        <w:pStyle w:val="HSBody"/>
      </w:pPr>
      <w:r>
        <w:t>Per-District Impact Allocation:</w:t>
      </w:r>
    </w:p>
    <w:p>
      <w:pPr>
        <w:pStyle w:val="HSBody"/>
      </w:pPr>
      <w:r>
        <w:t xml:space="preserve">  MN-01 (99% overlap): $268,380 - $357,840</w:t>
      </w:r>
    </w:p>
    <w:p>
      <w:pPr>
        <w:pStyle w:val="HSBody"/>
      </w:pPr>
      <w:r>
        <w:t xml:space="preserve">  MN-02 (1% overlap): $1,620 - $2,160</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Prairie Island Indian Community in the State of Minnesota's Hail, Cold Wave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Brad Finstad (R-MN-01)</w:t>
      </w:r>
    </w:p>
    <w:p>
      <w:pPr>
        <w:pStyle w:val="HSBody"/>
      </w:pPr>
      <w:r>
        <w:t>Rep. Angie Craig (D-MN-02)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Prairie Island Indian Community in the State of Minnesota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Prairie Island Indian Community in the State of Minnesota's hail risk profile reinforces the economic case for continued federal investment in IRS Elective Pay.</w:t>
      </w:r>
    </w:p>
    <w:p>
      <w:pPr>
        <w:pStyle w:val="HSBody"/>
      </w:pPr>
      <w:r>
        <w:t>Per-District Impact Allocation:</w:t>
      </w:r>
    </w:p>
    <w:p>
      <w:pPr>
        <w:pStyle w:val="HSBody"/>
      </w:pPr>
      <w:r>
        <w:t xml:space="preserve">  MN-01 (99% overlap): $357,840 - $477,120</w:t>
      </w:r>
    </w:p>
    <w:p>
      <w:pPr>
        <w:pStyle w:val="HSBody"/>
      </w:pPr>
      <w:r>
        <w:t xml:space="preserve">  MN-02 (1% overlap): $2,160 - $2,880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Prairie Island Indian Community in the State of Minnesota's Hail,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Brad Finstad (R-MN-01)</w:t>
      </w:r>
    </w:p>
    <w:p>
      <w:pPr>
        <w:pStyle w:val="HSBody"/>
      </w:pPr>
      <w:r>
        <w:t>Rep. Angie Craig (D-MN-02)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Prairie Island Indian Community in the State of Minnesota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Prairie Island Indian Community in the State of Minnesota's hail risk profile reinforces the economic case for continued federal investment in FEMA Tribal Mitigation Plans.</w:t>
      </w:r>
    </w:p>
    <w:p>
      <w:pPr>
        <w:pStyle w:val="HSBody"/>
      </w:pPr>
      <w:r>
        <w:t>Per-District Impact Allocation:</w:t>
      </w:r>
    </w:p>
    <w:p>
      <w:pPr>
        <w:pStyle w:val="HSBody"/>
      </w:pPr>
      <w:r>
        <w:t xml:space="preserve">  MN-01 (99% overlap): $536,760 - $715,680</w:t>
      </w:r>
    </w:p>
    <w:p>
      <w:pPr>
        <w:pStyle w:val="HSBody"/>
      </w:pPr>
      <w:r>
        <w:t xml:space="preserve">  MN-02 (1% overlap): $3,240 - $4,320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Prairie Island Indian Community in the State of Minnesota's Hail,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Brad Finstad (R-MN-01)</w:t>
      </w:r>
    </w:p>
    <w:p>
      <w:pPr>
        <w:pStyle w:val="HSBody"/>
      </w:pPr>
      <w:r>
        <w:t>Rep. Angie Craig (D-MN-02)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Prairie Island Indian Community in the State of Minnesota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Prairie Island Indian Community in the State of Minnesota's hail risk profile reinforces the economic case for continued federal investment in HUD IHBG.</w:t>
      </w:r>
    </w:p>
    <w:p>
      <w:pPr>
        <w:pStyle w:val="HSBody"/>
      </w:pPr>
      <w:r>
        <w:t>Per-District Impact Allocation:</w:t>
      </w:r>
    </w:p>
    <w:p>
      <w:pPr>
        <w:pStyle w:val="HSBody"/>
      </w:pPr>
      <w:r>
        <w:t xml:space="preserve">  MN-01 (99% overlap): $715,680 - $954,240</w:t>
      </w:r>
    </w:p>
    <w:p>
      <w:pPr>
        <w:pStyle w:val="HSBody"/>
      </w:pPr>
      <w:r>
        <w:t xml:space="preserve">  MN-02 (1% overlap): $4,320 - $5,760</w:t>
      </w:r>
    </w:p>
    <w:p>
      <w:pPr>
        <w:pStyle w:val="HSSection"/>
      </w:pPr>
      <w:r>
        <w:t>Key Ask</w:t>
      </w:r>
    </w:p>
    <w:p>
      <w:pPr>
        <w:pStyle w:val="HSCallout"/>
        <w:shd w:fill="EEF2FF" w:val="clear"/>
      </w:pPr>
      <w:r>
        <w:t>ASK: HUD Indian Housing Block Grant program under NAHASDA.</w:t>
      </w:r>
    </w:p>
    <w:p>
      <w:pPr>
        <w:pStyle w:val="HSCalloutDetail"/>
        <w:shd w:fill="EEF2FF" w:val="clear"/>
      </w:pPr>
      <w:r>
        <w:t>WHY: Prairie Island Indian Community in the State of Minnesota's Hail, Cold Wave and Winter Weather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Brad Finstad (R-MN-01)</w:t>
      </w:r>
    </w:p>
    <w:p>
      <w:pPr>
        <w:pStyle w:val="HSBody"/>
      </w:pPr>
      <w:r>
        <w:t>Rep. Angie Craig (D-MN-02)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Prairie Island Indian Community in the State of Minnesota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Prairie Island Indian Community in the State of Minnesota's hail risk profile reinforces the economic case for continued federal investment in EPA GAP.</w:t>
      </w:r>
    </w:p>
    <w:p>
      <w:pPr>
        <w:pStyle w:val="HSBody"/>
      </w:pPr>
      <w:r>
        <w:t>Per-District Impact Allocation:</w:t>
      </w:r>
    </w:p>
    <w:p>
      <w:pPr>
        <w:pStyle w:val="HSBody"/>
      </w:pPr>
      <w:r>
        <w:t xml:space="preserve">  MN-01 (99% overlap): $134,190 - $178,920</w:t>
      </w:r>
    </w:p>
    <w:p>
      <w:pPr>
        <w:pStyle w:val="HSBody"/>
      </w:pPr>
      <w:r>
        <w:t xml:space="preserve">  MN-02 (1% overlap): $810 - $1,080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Prairie Island Indian Community in the State of Minnesota's Hail,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Brad Finstad (R-MN-01)</w:t>
      </w:r>
    </w:p>
    <w:p>
      <w:pPr>
        <w:pStyle w:val="HSBody"/>
      </w:pPr>
      <w:r>
        <w:t>Rep. Angie Craig (D-MN-02)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Prairie Island Indian Community in the State of Minnesota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Prairie Island Indian Community in the State of Minnesota's hail risk profile reinforces the economic case for continued federal investment in DOE Indian Energy.</w:t>
      </w:r>
    </w:p>
    <w:p>
      <w:pPr>
        <w:pStyle w:val="HSBody"/>
      </w:pPr>
      <w:r>
        <w:t>Per-District Impact Allocation:</w:t>
      </w:r>
    </w:p>
    <w:p>
      <w:pPr>
        <w:pStyle w:val="HSBody"/>
      </w:pPr>
      <w:r>
        <w:t xml:space="preserve">  MN-01 (99% overlap): $357,840 - $477,120</w:t>
      </w:r>
    </w:p>
    <w:p>
      <w:pPr>
        <w:pStyle w:val="HSBody"/>
      </w:pPr>
      <w:r>
        <w:t xml:space="preserve">  MN-02 (1% overlap): $2,160 - $2,880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Prairie Island Indian Community in the State of Minnesota's Hail, Cold Wave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Brad Finstad (R-MN-01)</w:t>
      </w:r>
    </w:p>
    <w:p>
      <w:pPr>
        <w:pStyle w:val="HSBody"/>
      </w:pPr>
      <w:r>
        <w:t>Rep. Angie Craig (D-MN-02)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Prairie Island Indian Community in the State of Minnesota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Prairie Island Indian Community in the State of Minnesota's hail risk profile reinforces the economic case for continued federal investment in DOT PROTECT.</w:t>
      </w:r>
    </w:p>
    <w:p>
      <w:pPr>
        <w:pStyle w:val="HSBody"/>
      </w:pPr>
      <w:r>
        <w:t>Per-District Impact Allocation:</w:t>
      </w:r>
    </w:p>
    <w:p>
      <w:pPr>
        <w:pStyle w:val="HSBody"/>
      </w:pPr>
      <w:r>
        <w:t xml:space="preserve">  MN-01 (99% overlap): $447,300 - $596,400</w:t>
      </w:r>
    </w:p>
    <w:p>
      <w:pPr>
        <w:pStyle w:val="HSBody"/>
      </w:pPr>
      <w:r>
        <w:t xml:space="preserve">  MN-02 (1% overlap): $2,700 - $3,600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Prairie Island Indian Community in the State of Minnesota's Hail,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Brad Finstad (R-MN-01)</w:t>
      </w:r>
    </w:p>
    <w:p>
      <w:pPr>
        <w:pStyle w:val="HSBody"/>
      </w:pPr>
      <w:r>
        <w:t>Rep. Angie Craig (D-MN-02)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Prairie Island Indian Community in the State of Minnesota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Prairie Island Indian Community in the State of Minnesota's hail risk profile reinforces the economic case for continued federal investment in NOAA Tribal Grants.</w:t>
      </w:r>
    </w:p>
    <w:p>
      <w:pPr>
        <w:pStyle w:val="HSBody"/>
      </w:pPr>
      <w:r>
        <w:t>Per-District Impact Allocation:</w:t>
      </w:r>
    </w:p>
    <w:p>
      <w:pPr>
        <w:pStyle w:val="HSBody"/>
      </w:pPr>
      <w:r>
        <w:t xml:space="preserve">  MN-01 (99% overlap): $268,380 - $357,840</w:t>
      </w:r>
    </w:p>
    <w:p>
      <w:pPr>
        <w:pStyle w:val="HSBody"/>
      </w:pPr>
      <w:r>
        <w:t xml:space="preserve">  MN-02 (1% overlap): $1,620 - $2,160</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Prairie Island Indian Community in the State of Minnesota's Hail, Cold Wave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Brad Finstad (R-MN-01)</w:t>
      </w:r>
    </w:p>
    <w:p>
      <w:pPr>
        <w:pStyle w:val="HSBody"/>
      </w:pPr>
      <w:r>
        <w:t>Rep. Angie Craig (D-MN-02)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Prairie Island Indian Community in the State of Minnesota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Prairie Island Indian Community in the State of Minnesota's hail risk profile reinforces the economic case for continued federal investment in EPA STAG.</w:t>
      </w:r>
    </w:p>
    <w:p>
      <w:pPr>
        <w:pStyle w:val="HSBody"/>
      </w:pPr>
      <w:r>
        <w:t>Per-District Impact Allocation:</w:t>
      </w:r>
    </w:p>
    <w:p>
      <w:pPr>
        <w:pStyle w:val="HSBody"/>
      </w:pPr>
      <w:r>
        <w:t xml:space="preserve">  MN-01 (99% overlap): $178,920 - $238,560</w:t>
      </w:r>
    </w:p>
    <w:p>
      <w:pPr>
        <w:pStyle w:val="HSBody"/>
      </w:pPr>
      <w:r>
        <w:t xml:space="preserve">  MN-02 (1% overlap): $1,080 - $1,440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Prairie Island Indian Community in the State of Minnesota's Hail,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Brad Finstad (R-MN-01)</w:t>
      </w:r>
    </w:p>
    <w:p>
      <w:pPr>
        <w:pStyle w:val="HSBody"/>
      </w:pPr>
      <w:r>
        <w:t>Rep. Angie Craig (D-MN-02)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Prairie Island Indian Community in the State of Minnesota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Prairie Island Indian Community in the State of Minnesota's hail risk profile reinforces the economic case for continued federal investment in USDA Wildfire Defense Grants.</w:t>
      </w:r>
    </w:p>
    <w:p>
      <w:pPr>
        <w:pStyle w:val="HSBody"/>
      </w:pPr>
      <w:r>
        <w:t>Per-District Impact Allocation:</w:t>
      </w:r>
    </w:p>
    <w:p>
      <w:pPr>
        <w:pStyle w:val="HSBody"/>
      </w:pPr>
      <w:r>
        <w:t xml:space="preserve">  MN-01 (99% overlap): $626,220 - $834,960</w:t>
      </w:r>
    </w:p>
    <w:p>
      <w:pPr>
        <w:pStyle w:val="HSBody"/>
      </w:pPr>
      <w:r>
        <w:t xml:space="preserve">  MN-02 (1% overlap): $3,780 - $5,040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Prairie Island Indian Community in the State of Minnesota's Hail, Cold Wave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Brad Finstad (R-MN-01)</w:t>
      </w:r>
    </w:p>
    <w:p>
      <w:pPr>
        <w:pStyle w:val="HSBody"/>
      </w:pPr>
      <w:r>
        <w:t>Rep. Angie Craig (D-MN-02)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Prairie Island Indian Community in the State of Minnesota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Prairie Island Indian Community in the State of Minnesota's hail risk profile reinforces the economic case for continued federal investment in Tribal Community Resilience Annual Awards.</w:t>
      </w:r>
    </w:p>
    <w:p>
      <w:pPr>
        <w:pStyle w:val="HSBody"/>
      </w:pPr>
      <w:r>
        <w:t>Per-District Impact Allocation:</w:t>
      </w:r>
    </w:p>
    <w:p>
      <w:pPr>
        <w:pStyle w:val="HSBody"/>
      </w:pPr>
      <w:r>
        <w:t xml:space="preserve">  MN-01 (99% overlap): $178,920 - $238,560</w:t>
      </w:r>
    </w:p>
    <w:p>
      <w:pPr>
        <w:pStyle w:val="HSBody"/>
      </w:pPr>
      <w:r>
        <w:t xml:space="preserve">  MN-02 (1% overlap): $1,080 - $1,440</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Prairie Island Indian Community in the State of Minnesota's Hail, Cold Wave and Winter Weather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Brad Finstad (R-MN-01)</w:t>
      </w:r>
    </w:p>
    <w:p>
      <w:pPr>
        <w:pStyle w:val="HSBody"/>
      </w:pPr>
      <w:r>
        <w:t>Rep. Angie Craig (D-MN-02)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42.4)</w:t>
      </w:r>
    </w:p>
    <w:p>
      <w:pPr>
        <w:pStyle w:val="HSBody"/>
      </w:pPr>
      <w:r>
        <w:t>Social Vulnerability: Relatively Low (Score: 30.1)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Hail</w:t>
            </w:r>
          </w:p>
        </w:tc>
        <w:tc>
          <w:tcPr>
            <w:tcW w:type="dxa" w:w="2340"/>
            <w:shd w:fill="F2F2F2" w:val="clear"/>
          </w:tcPr>
          <w:p>
            <w:r>
              <w:t>65.7</w:t>
            </w:r>
          </w:p>
        </w:tc>
        <w:tc>
          <w:tcPr>
            <w:tcW w:type="dxa" w:w="2340"/>
            <w:shd w:fill="F2F2F2" w:val="clear"/>
          </w:tcPr>
          <w:p>
            <w:r>
              <w:t>Relatively High</w:t>
            </w:r>
          </w:p>
        </w:tc>
        <w:tc>
          <w:tcPr>
            <w:tcW w:type="dxa" w:w="2340"/>
            <w:shd w:fill="F2F2F2" w:val="clear"/>
          </w:tcPr>
          <w:p>
            <w:r>
              <w:t>$1,472,958</w:t>
            </w:r>
          </w:p>
        </w:tc>
      </w:tr>
      <w:tr>
        <w:tc>
          <w:tcPr>
            <w:tcW w:type="dxa" w:w="2340"/>
            <w:shd w:fill="FFFFFF" w:val="clear"/>
          </w:tcPr>
          <w:p>
            <w:r>
              <w:t>Cold Wave</w:t>
            </w:r>
          </w:p>
        </w:tc>
        <w:tc>
          <w:tcPr>
            <w:tcW w:type="dxa" w:w="2340"/>
            <w:shd w:fill="FFFFFF" w:val="clear"/>
          </w:tcPr>
          <w:p>
            <w:r>
              <w:t>65.5</w:t>
            </w:r>
          </w:p>
        </w:tc>
        <w:tc>
          <w:tcPr>
            <w:tcW w:type="dxa" w:w="2340"/>
            <w:shd w:fill="FFFFFF" w:val="clear"/>
          </w:tcPr>
          <w:p>
            <w:r>
              <w:t>Relatively High</w:t>
            </w:r>
          </w:p>
        </w:tc>
        <w:tc>
          <w:tcPr>
            <w:tcW w:type="dxa" w:w="2340"/>
            <w:shd w:fill="FFFFFF" w:val="clear"/>
          </w:tcPr>
          <w:p>
            <w:r>
              <w:t>$5,409,229</w:t>
            </w:r>
          </w:p>
        </w:tc>
      </w:tr>
      <w:tr>
        <w:tc>
          <w:tcPr>
            <w:tcW w:type="dxa" w:w="2340"/>
            <w:shd w:fill="F2F2F2" w:val="clear"/>
          </w:tcPr>
          <w:p>
            <w:r>
              <w:t>Winter Weather</w:t>
            </w:r>
          </w:p>
        </w:tc>
        <w:tc>
          <w:tcPr>
            <w:tcW w:type="dxa" w:w="2340"/>
            <w:shd w:fill="F2F2F2" w:val="clear"/>
          </w:tcPr>
          <w:p>
            <w:r>
              <w:t>64.5</w:t>
            </w:r>
          </w:p>
        </w:tc>
        <w:tc>
          <w:tcPr>
            <w:tcW w:type="dxa" w:w="2340"/>
            <w:shd w:fill="F2F2F2" w:val="clear"/>
          </w:tcPr>
          <w:p>
            <w:r>
              <w:t>Relatively High</w:t>
            </w:r>
          </w:p>
        </w:tc>
        <w:tc>
          <w:tcPr>
            <w:tcW w:type="dxa" w:w="2340"/>
            <w:shd w:fill="F2F2F2" w:val="clear"/>
          </w:tcPr>
          <w:p>
            <w:r>
              <w:t>$226,605</w:t>
            </w:r>
          </w:p>
        </w:tc>
      </w:tr>
      <w:tr>
        <w:tc>
          <w:tcPr>
            <w:tcW w:type="dxa" w:w="2340"/>
            <w:shd w:fill="FFFFFF" w:val="clear"/>
          </w:tcPr>
          <w:p>
            <w:r>
              <w:t>Strong Wind</w:t>
            </w:r>
          </w:p>
        </w:tc>
        <w:tc>
          <w:tcPr>
            <w:tcW w:type="dxa" w:w="2340"/>
            <w:shd w:fill="FFFFFF" w:val="clear"/>
          </w:tcPr>
          <w:p>
            <w:r>
              <w:t>56.6</w:t>
            </w:r>
          </w:p>
        </w:tc>
        <w:tc>
          <w:tcPr>
            <w:tcW w:type="dxa" w:w="2340"/>
            <w:shd w:fill="FFFFFF" w:val="clear"/>
          </w:tcPr>
          <w:p>
            <w:r>
              <w:t>Relatively Moderate</w:t>
            </w:r>
          </w:p>
        </w:tc>
        <w:tc>
          <w:tcPr>
            <w:tcW w:type="dxa" w:w="2340"/>
            <w:shd w:fill="FFFFFF" w:val="clear"/>
          </w:tcPr>
          <w:p>
            <w:r>
              <w:t>$1,772,894</w:t>
            </w:r>
          </w:p>
        </w:tc>
      </w:tr>
      <w:tr>
        <w:tc>
          <w:tcPr>
            <w:tcW w:type="dxa" w:w="2340"/>
            <w:shd w:fill="F2F2F2" w:val="clear"/>
          </w:tcPr>
          <w:p>
            <w:r>
              <w:t>Drought</w:t>
            </w:r>
          </w:p>
        </w:tc>
        <w:tc>
          <w:tcPr>
            <w:tcW w:type="dxa" w:w="2340"/>
            <w:shd w:fill="F2F2F2" w:val="clear"/>
          </w:tcPr>
          <w:p>
            <w:r>
              <w:t>53.0</w:t>
            </w:r>
          </w:p>
        </w:tc>
        <w:tc>
          <w:tcPr>
            <w:tcW w:type="dxa" w:w="2340"/>
            <w:shd w:fill="F2F2F2" w:val="clear"/>
          </w:tcPr>
          <w:p>
            <w:r>
              <w:t>Relatively Moderate</w:t>
            </w:r>
          </w:p>
        </w:tc>
        <w:tc>
          <w:tcPr>
            <w:tcW w:type="dxa" w:w="2340"/>
            <w:shd w:fill="F2F2F2" w:val="clear"/>
          </w:tcPr>
          <w:p>
            <w:r>
              <w:t>$390,569</w:t>
            </w:r>
          </w:p>
        </w:tc>
      </w:tr>
    </w:tbl>
    <w:p>
      <w:r>
        <w:br w:type="page"/>
      </w:r>
    </w:p>
    <w:p>
      <w:pPr>
        <w:pStyle w:val="Heading2"/>
      </w:pPr>
      <w:r>
        <w:t>Structural Policy Asks</w:t>
      </w:r>
    </w:p>
    <w:p>
      <w:pPr>
        <w:pStyle w:val="HSBody"/>
      </w:pPr>
      <w:r>
        <w:t>The following structural policy changes would advance climate resilience funding for Prairie Island Indian Community in the State of Minnesota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Hail risk profile</w:t>
      </w:r>
    </w:p>
    <w:p>
      <w:r>
        <w:br w:type="page"/>
      </w:r>
    </w:p>
    <w:p>
      <w:pPr>
        <w:pStyle w:val="Heading2"/>
      </w:pPr>
      <w:r>
        <w:t>Appendix: Additional Programs</w:t>
      </w:r>
    </w:p>
    <w:p>
      <w:pPr>
        <w:pStyle w:val="HSBody"/>
      </w:pPr>
      <w:r>
        <w:t>The following programs were assessed as lower priority for Prairie Island Indian Community in the State of Minnesota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Prairie Island Indian Community in the State of Minnesota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