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Puyallup Tribe of the Puyallup Reservation</w:t>
      </w:r>
    </w:p>
    <w:p>
      <w:pPr>
        <w:pStyle w:val="HSBody"/>
      </w:pPr>
      <w:r>
        <w:t>Prepared for the offices of: 2 Senators, 4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Puyallup Tribe of the Puyallup Reservation's climate risk profile and geographic context.</w:t>
      </w:r>
    </w:p>
    <w:p>
      <w:r>
        <w:br w:type="page"/>
      </w:r>
    </w:p>
    <w:p>
      <w:pPr>
        <w:pStyle w:val="Heading2"/>
      </w:pPr>
      <w:r>
        <w:t>Executive Summary</w:t>
      </w:r>
    </w:p>
    <w:p>
      <w:pPr>
        <w:pStyle w:val="HSTitle"/>
      </w:pPr>
      <w:r>
        <w:t>Puyallup Tribe of the Puyallup Reservation -- WA</w:t>
      </w:r>
    </w:p>
    <w:p>
      <w:pPr>
        <w:pStyle w:val="HSBody"/>
      </w:pPr>
      <w:r>
        <w:t>Top Climate Hazards: Landslide, Earthquake, Wildfire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Marilyn Strickland (D-WA-10)</w:t>
            </w:r>
          </w:p>
        </w:tc>
        <w:tc>
          <w:tcPr>
            <w:tcW w:type="dxa" w:w="1872"/>
            <w:shd w:fill="FFFFFF" w:val="clear"/>
          </w:tcPr>
          <w:p>
            <w:r>
              <w:t>Representative</w:t>
            </w:r>
          </w:p>
        </w:tc>
        <w:tc>
          <w:tcPr>
            <w:tcW w:type="dxa" w:w="1872"/>
            <w:shd w:fill="FFFFFF" w:val="clear"/>
          </w:tcPr>
          <w:p>
            <w:r>
              <w:t>WA</w:t>
            </w:r>
          </w:p>
        </w:tc>
        <w:tc>
          <w:tcPr>
            <w:tcW w:type="dxa" w:w="1872"/>
            <w:shd w:fill="FFFFFF" w:val="clear"/>
          </w:tcPr>
          <w:p>
            <w:r>
              <w:t>10</w:t>
            </w:r>
          </w:p>
        </w:tc>
        <w:tc>
          <w:tcPr>
            <w:tcW w:type="dxa" w:w="1872"/>
            <w:shd w:fill="FFFFFF" w:val="clear"/>
          </w:tcPr>
          <w:p>
            <w:r/>
          </w:p>
        </w:tc>
      </w:tr>
      <w:tr>
        <w:tc>
          <w:tcPr>
            <w:tcW w:type="dxa" w:w="1872"/>
            <w:shd w:fill="F2F2F2" w:val="clear"/>
          </w:tcPr>
          <w:p>
            <w:r>
              <w:t>Rep. Adam Smith (D-WA-09)</w:t>
            </w:r>
          </w:p>
        </w:tc>
        <w:tc>
          <w:tcPr>
            <w:tcW w:type="dxa" w:w="1872"/>
            <w:shd w:fill="F2F2F2" w:val="clear"/>
          </w:tcPr>
          <w:p>
            <w:r>
              <w:t>Representative</w:t>
            </w:r>
          </w:p>
        </w:tc>
        <w:tc>
          <w:tcPr>
            <w:tcW w:type="dxa" w:w="1872"/>
            <w:shd w:fill="F2F2F2" w:val="clear"/>
          </w:tcPr>
          <w:p>
            <w:r>
              <w:t>WA</w:t>
            </w:r>
          </w:p>
        </w:tc>
        <w:tc>
          <w:tcPr>
            <w:tcW w:type="dxa" w:w="1872"/>
            <w:shd w:fill="F2F2F2" w:val="clear"/>
          </w:tcPr>
          <w:p>
            <w:r>
              <w:t>9</w:t>
            </w:r>
          </w:p>
        </w:tc>
        <w:tc>
          <w:tcPr>
            <w:tcW w:type="dxa" w:w="1872"/>
            <w:shd w:fill="F2F2F2" w:val="clear"/>
          </w:tcPr>
          <w:p>
            <w:r/>
          </w:p>
        </w:tc>
      </w:tr>
      <w:tr>
        <w:tc>
          <w:tcPr>
            <w:tcW w:type="dxa" w:w="1872"/>
            <w:shd w:fill="FFFFFF" w:val="clear"/>
          </w:tcPr>
          <w:p>
            <w:r>
              <w:t>Rep. Kim Schrier (D-WA-08)</w:t>
            </w:r>
          </w:p>
        </w:tc>
        <w:tc>
          <w:tcPr>
            <w:tcW w:type="dxa" w:w="1872"/>
            <w:shd w:fill="FFFFFF" w:val="clear"/>
          </w:tcPr>
          <w:p>
            <w:r>
              <w:t>Representative</w:t>
            </w:r>
          </w:p>
        </w:tc>
        <w:tc>
          <w:tcPr>
            <w:tcW w:type="dxa" w:w="1872"/>
            <w:shd w:fill="FFFFFF" w:val="clear"/>
          </w:tcPr>
          <w:p>
            <w:r>
              <w:t>WA</w:t>
            </w:r>
          </w:p>
        </w:tc>
        <w:tc>
          <w:tcPr>
            <w:tcW w:type="dxa" w:w="1872"/>
            <w:shd w:fill="FFFFFF" w:val="clear"/>
          </w:tcPr>
          <w:p>
            <w:r>
              <w:t>8</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FEMA BRIC.</w:t>
      </w:r>
    </w:p>
    <w:p>
      <w:pPr>
        <w:pStyle w:val="HSBody"/>
      </w:pPr>
      <w:r>
        <w:t>Per-District Impact Allocation:</w:t>
      </w:r>
    </w:p>
    <w:p>
      <w:pPr>
        <w:pStyle w:val="HSBody"/>
      </w:pPr>
      <w:r>
        <w:t xml:space="preserve">  WA-06 (62% overlap): $559,800 - $746,400</w:t>
      </w:r>
    </w:p>
    <w:p>
      <w:pPr>
        <w:pStyle w:val="HSBody"/>
      </w:pPr>
      <w:r>
        <w:t xml:space="preserve">  WA-10 (37% overlap): $330,300 - $440,400</w:t>
      </w:r>
    </w:p>
    <w:p>
      <w:pPr>
        <w:pStyle w:val="HSBody"/>
      </w:pPr>
      <w:r>
        <w:t xml:space="preserve">  WA-09 (1% overlap): $8,100 - $10,800</w:t>
      </w:r>
    </w:p>
    <w:p>
      <w:pPr>
        <w:pStyle w:val="HSBody"/>
      </w:pPr>
      <w:r>
        <w:t xml:space="preserve">  WA-08 (0% overlap): $900 - $1,200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Puyallup Tribe of the Puyallup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BIA Tribal Climate Resilience.</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Puyallup Tribe of the Puyallup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IRS Elective Pay.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FEMA Tribal Mitigation Plans.</w:t>
      </w:r>
    </w:p>
    <w:p>
      <w:pPr>
        <w:pStyle w:val="HSBody"/>
      </w:pPr>
      <w:r>
        <w:t>Per-District Impact Allocation:</w:t>
      </w:r>
    </w:p>
    <w:p>
      <w:pPr>
        <w:pStyle w:val="HSBody"/>
      </w:pPr>
      <w:r>
        <w:t xml:space="preserve">  WA-06 (62% overlap): $335,880 - $447,840</w:t>
      </w:r>
    </w:p>
    <w:p>
      <w:pPr>
        <w:pStyle w:val="HSBody"/>
      </w:pPr>
      <w:r>
        <w:t xml:space="preserve">  WA-10 (37% overlap): $198,180 - $264,240</w:t>
      </w:r>
    </w:p>
    <w:p>
      <w:pPr>
        <w:pStyle w:val="HSBody"/>
      </w:pPr>
      <w:r>
        <w:t xml:space="preserve">  WA-09 (1% overlap): $4,860 - $6,480</w:t>
      </w:r>
    </w:p>
    <w:p>
      <w:pPr>
        <w:pStyle w:val="HSBody"/>
      </w:pPr>
      <w:r>
        <w:t xml:space="preserve">  WA-08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DOT PROTECT.</w:t>
      </w:r>
    </w:p>
    <w:p>
      <w:pPr>
        <w:pStyle w:val="HSBody"/>
      </w:pPr>
      <w:r>
        <w:t>Per-District Impact Allocation:</w:t>
      </w:r>
    </w:p>
    <w:p>
      <w:pPr>
        <w:pStyle w:val="HSBody"/>
      </w:pPr>
      <w:r>
        <w:t xml:space="preserve">  WA-06 (62% overlap): $279,900 - $373,200</w:t>
      </w:r>
    </w:p>
    <w:p>
      <w:pPr>
        <w:pStyle w:val="HSBody"/>
      </w:pPr>
      <w:r>
        <w:t xml:space="preserve">  WA-10 (37% overlap): $165,150 - $220,200</w:t>
      </w:r>
    </w:p>
    <w:p>
      <w:pPr>
        <w:pStyle w:val="HSBody"/>
      </w:pPr>
      <w:r>
        <w:t xml:space="preserve">  WA-09 (1% overlap): $4,050 - $5,400</w:t>
      </w:r>
    </w:p>
    <w:p>
      <w:pPr>
        <w:pStyle w:val="HSBody"/>
      </w:pPr>
      <w:r>
        <w:t xml:space="preserve">  WA-08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Puyallup Tribe of the Puyallup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USDA Wildfire Defense Grants.</w:t>
      </w:r>
    </w:p>
    <w:p>
      <w:pPr>
        <w:pStyle w:val="HSBody"/>
      </w:pPr>
      <w:r>
        <w:t>Per-District Impact Allocation:</w:t>
      </w:r>
    </w:p>
    <w:p>
      <w:pPr>
        <w:pStyle w:val="HSBody"/>
      </w:pPr>
      <w:r>
        <w:t xml:space="preserve">  WA-06 (62% overlap): $391,860 - $522,480</w:t>
      </w:r>
    </w:p>
    <w:p>
      <w:pPr>
        <w:pStyle w:val="HSBody"/>
      </w:pPr>
      <w:r>
        <w:t xml:space="preserve">  WA-10 (37% overlap): $231,210 - $308,280</w:t>
      </w:r>
    </w:p>
    <w:p>
      <w:pPr>
        <w:pStyle w:val="HSBody"/>
      </w:pPr>
      <w:r>
        <w:t xml:space="preserve">  WA-09 (1% overlap): $5,670 - $7,560</w:t>
      </w:r>
    </w:p>
    <w:p>
      <w:pPr>
        <w:pStyle w:val="HSBody"/>
      </w:pPr>
      <w:r>
        <w:t xml:space="preserve">  WA-08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EPA GAP.</w:t>
      </w:r>
    </w:p>
    <w:p>
      <w:pPr>
        <w:pStyle w:val="HSBody"/>
      </w:pPr>
      <w:r>
        <w:t>Per-District Impact Allocation:</w:t>
      </w:r>
    </w:p>
    <w:p>
      <w:pPr>
        <w:pStyle w:val="HSBody"/>
      </w:pPr>
      <w:r>
        <w:t xml:space="preserve">  WA-06 (62% overlap): $83,970 - $111,960</w:t>
      </w:r>
    </w:p>
    <w:p>
      <w:pPr>
        <w:pStyle w:val="HSBody"/>
      </w:pPr>
      <w:r>
        <w:t xml:space="preserve">  WA-10 (37% overlap): $49,545 - $66,060</w:t>
      </w:r>
    </w:p>
    <w:p>
      <w:pPr>
        <w:pStyle w:val="HSBody"/>
      </w:pPr>
      <w:r>
        <w:t xml:space="preserve">  WA-09 (1% overlap): $1,215 - $1,620</w:t>
      </w:r>
    </w:p>
    <w:p>
      <w:pPr>
        <w:pStyle w:val="HSBody"/>
      </w:pPr>
      <w:r>
        <w:t xml:space="preserve">  WA-08 (0% overlap): $135 - $180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Puyallup Tribe of the Puyallup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NOAA Tribal Grants.</w:t>
      </w:r>
    </w:p>
    <w:p>
      <w:pPr>
        <w:pStyle w:val="HSBody"/>
      </w:pPr>
      <w:r>
        <w:t>Per-District Impact Allocation:</w:t>
      </w:r>
    </w:p>
    <w:p>
      <w:pPr>
        <w:pStyle w:val="HSBody"/>
      </w:pPr>
      <w:r>
        <w:t xml:space="preserve">  WA-06 (62% overlap): $167,940 - $223,920</w:t>
      </w:r>
    </w:p>
    <w:p>
      <w:pPr>
        <w:pStyle w:val="HSBody"/>
      </w:pPr>
      <w:r>
        <w:t xml:space="preserve">  WA-10 (37% overlap): $99,090 - $132,120</w:t>
      </w:r>
    </w:p>
    <w:p>
      <w:pPr>
        <w:pStyle w:val="HSBody"/>
      </w:pPr>
      <w:r>
        <w:t xml:space="preserve">  WA-09 (1% overlap): $2,430 - $3,240</w:t>
      </w:r>
    </w:p>
    <w:p>
      <w:pPr>
        <w:pStyle w:val="HSBody"/>
      </w:pPr>
      <w:r>
        <w:t xml:space="preserve">  WA-08 (0% overlap): $270 - $360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Puyallup Tribe of the Puyallup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DOE Indian Energy.</w:t>
      </w:r>
    </w:p>
    <w:p>
      <w:pPr>
        <w:pStyle w:val="HSBody"/>
      </w:pPr>
      <w:r>
        <w:t>Per-District Impact Allocation:</w:t>
      </w:r>
    </w:p>
    <w:p>
      <w:pPr>
        <w:pStyle w:val="HSBody"/>
      </w:pPr>
      <w:r>
        <w:t xml:space="preserve">  WA-06 (62% overlap): $223,920 - $298,560</w:t>
      </w:r>
    </w:p>
    <w:p>
      <w:pPr>
        <w:pStyle w:val="HSBody"/>
      </w:pPr>
      <w:r>
        <w:t xml:space="preserve">  WA-10 (37% overlap): $132,120 - $176,160</w:t>
      </w:r>
    </w:p>
    <w:p>
      <w:pPr>
        <w:pStyle w:val="HSBody"/>
      </w:pPr>
      <w:r>
        <w:t xml:space="preserve">  WA-09 (1% overlap): $3,240 - $4,320</w:t>
      </w:r>
    </w:p>
    <w:p>
      <w:pPr>
        <w:pStyle w:val="HSBody"/>
      </w:pPr>
      <w:r>
        <w:t xml:space="preserve">  WA-08 (0% overlap): $360 - $480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Puyallup Tribe of the Puyallup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HUD IHBG.</w:t>
      </w:r>
    </w:p>
    <w:p>
      <w:pPr>
        <w:pStyle w:val="HSBody"/>
      </w:pPr>
      <w:r>
        <w:t>Per-District Impact Allocation:</w:t>
      </w:r>
    </w:p>
    <w:p>
      <w:pPr>
        <w:pStyle w:val="HSBody"/>
      </w:pPr>
      <w:r>
        <w:t xml:space="preserve">  WA-06 (62% overlap): $447,840 - $597,120</w:t>
      </w:r>
    </w:p>
    <w:p>
      <w:pPr>
        <w:pStyle w:val="HSBody"/>
      </w:pPr>
      <w:r>
        <w:t xml:space="preserve">  WA-10 (37% overlap): $264,240 - $352,320</w:t>
      </w:r>
    </w:p>
    <w:p>
      <w:pPr>
        <w:pStyle w:val="HSBody"/>
      </w:pPr>
      <w:r>
        <w:t xml:space="preserve">  WA-09 (1% overlap): $6,480 - $8,640</w:t>
      </w:r>
    </w:p>
    <w:p>
      <w:pPr>
        <w:pStyle w:val="HSBody"/>
      </w:pPr>
      <w:r>
        <w:t xml:space="preserve">  WA-08 (0% overlap): $720 - $960</w:t>
      </w:r>
    </w:p>
    <w:p>
      <w:pPr>
        <w:pStyle w:val="HSSection"/>
      </w:pPr>
      <w:r>
        <w:t>Key Ask</w:t>
      </w:r>
    </w:p>
    <w:p>
      <w:pPr>
        <w:pStyle w:val="HSCallout"/>
        <w:shd w:fill="EEF2FF" w:val="clear"/>
      </w:pPr>
      <w:r>
        <w:t>ASK: HUD Indian Housing Block Grant program under NAHASDA.</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Puyallup Tribe of the Puyallup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EPA STAG.</w:t>
      </w:r>
    </w:p>
    <w:p>
      <w:pPr>
        <w:pStyle w:val="HSBody"/>
      </w:pPr>
      <w:r>
        <w:t>Per-District Impact Allocation:</w:t>
      </w:r>
    </w:p>
    <w:p>
      <w:pPr>
        <w:pStyle w:val="HSBody"/>
      </w:pPr>
      <w:r>
        <w:t xml:space="preserve">  WA-06 (62% overlap): $111,960 - $149,280</w:t>
      </w:r>
    </w:p>
    <w:p>
      <w:pPr>
        <w:pStyle w:val="HSBody"/>
      </w:pPr>
      <w:r>
        <w:t xml:space="preserve">  WA-10 (37% overlap): $66,060 - $88,080</w:t>
      </w:r>
    </w:p>
    <w:p>
      <w:pPr>
        <w:pStyle w:val="HSBody"/>
      </w:pPr>
      <w:r>
        <w:t xml:space="preserve">  WA-09 (1% overlap): $1,620 - $2,160</w:t>
      </w:r>
    </w:p>
    <w:p>
      <w:pPr>
        <w:pStyle w:val="HSBody"/>
      </w:pPr>
      <w:r>
        <w:t xml:space="preserve">  WA-08 (0% overlap): $180 - $240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Puyallup Tribe of the Puyallup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Puyallup Tribe of the Puyallup Reservation's landslide risk profile reinforces the economic case for continued federal investment in Tribal Community Resilience Annual Awards.</w:t>
      </w:r>
    </w:p>
    <w:p>
      <w:pPr>
        <w:pStyle w:val="HSBody"/>
      </w:pPr>
      <w:r>
        <w:t>Per-District Impact Allocation:</w:t>
      </w:r>
    </w:p>
    <w:p>
      <w:pPr>
        <w:pStyle w:val="HSBody"/>
      </w:pPr>
      <w:r>
        <w:t xml:space="preserve">  WA-06 (62% overlap): $111,960 - $149,280</w:t>
      </w:r>
    </w:p>
    <w:p>
      <w:pPr>
        <w:pStyle w:val="HSBody"/>
      </w:pPr>
      <w:r>
        <w:t xml:space="preserve">  WA-10 (37% overlap): $66,060 - $88,080</w:t>
      </w:r>
    </w:p>
    <w:p>
      <w:pPr>
        <w:pStyle w:val="HSBody"/>
      </w:pPr>
      <w:r>
        <w:t xml:space="preserve">  WA-09 (1% overlap): $1,620 - $2,160</w:t>
      </w:r>
    </w:p>
    <w:p>
      <w:pPr>
        <w:pStyle w:val="HSBody"/>
      </w:pPr>
      <w:r>
        <w:t xml:space="preserve">  WA-08 (0% overlap): $180 - $240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Puyallup Tribe of the Puyallup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Marilyn Strickland (D-WA-10)</w:t>
      </w:r>
    </w:p>
    <w:p>
      <w:pPr>
        <w:pStyle w:val="HSBody"/>
      </w:pPr>
      <w:r>
        <w:t>Rep. Adam Smith (D-WA-09)</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Puyallup Tribe of the Puyallup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Puyallup Tribe of the Puyallup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Puyallup Tribe of the Puyallup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