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Quinault Indian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Quinault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Quinault Indian Nation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$1,956,604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$1,400,000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$95,738</w:t>
            </w:r>
          </w:p>
        </w:tc>
        <w:tc>
          <w:tcPr>
            <w:tcW w:type="dxa" w:w="2340"/>
            <w:shd w:fill="FFFFFF" w:val="clear"/>
          </w:tcPr>
          <w:p>
            <w:r>
              <w:t>2022-03-08 - 2025-03-07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$19,656</w:t>
            </w:r>
          </w:p>
        </w:tc>
        <w:tc>
          <w:tcPr>
            <w:tcW w:type="dxa" w:w="2340"/>
            <w:shd w:fill="F2F2F2" w:val="clear"/>
          </w:tcPr>
          <w:p>
            <w:r>
              <w:t>2021-05-01 - None</w:t>
            </w:r>
          </w:p>
        </w:tc>
      </w:tr>
    </w:tbl>
    <w:p>
      <w:pPr>
        <w:pStyle w:val="HSBody"/>
      </w:pPr>
      <w:r>
        <w:rPr>
          <w:b/>
        </w:rPr>
        <w:t>Total: $1,515,394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Quinault Indian Nation generated an estimated $2,727,708-$3,636,945 in regional economic activity (BEA RIMS II methodology, output multiplier range 1.8-2.4x), supporting approximately 12-23 jobs (BLS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Quinault Indian Nation generated an estimated $2,727,708-$3,636,945 in regional economic activity (BEA RIMS II methodology, output multiplier range 1.8-2.4x), supporting approximately 12-23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$110,833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$100,000</w:t>
            </w:r>
          </w:p>
        </w:tc>
        <w:tc>
          <w:tcPr>
            <w:tcW w:type="dxa" w:w="2340"/>
            <w:shd w:fill="FFFFFF" w:val="clear"/>
          </w:tcPr>
          <w:p>
            <w:r>
              <w:t>2018-10-01 - 2021-10-31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$14,682</w:t>
            </w:r>
          </w:p>
        </w:tc>
        <w:tc>
          <w:tcPr>
            <w:tcW w:type="dxa" w:w="2340"/>
            <w:shd w:fill="F2F2F2" w:val="clear"/>
          </w:tcPr>
          <w:p>
            <w:r>
              <w:t>2018-08-28 - 2019-09-30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$14,652</w:t>
            </w:r>
          </w:p>
        </w:tc>
        <w:tc>
          <w:tcPr>
            <w:tcW w:type="dxa" w:w="2340"/>
            <w:shd w:fill="FFFFFF" w:val="clear"/>
          </w:tcPr>
          <w:p>
            <w:r>
              <w:t>2018-10-01 - 2020-10-31</w:t>
            </w:r>
          </w:p>
        </w:tc>
      </w:tr>
    </w:tbl>
    <w:p>
      <w:pPr>
        <w:pStyle w:val="HSBody"/>
      </w:pPr>
      <w:r>
        <w:rPr>
          <w:b/>
        </w:rPr>
        <w:t>Total: $240,167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Quinault Indian Nation generated an estimated $432,301-$576,401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Quinault Indian Nation generated an estimated $432,301-$576,401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$1,400,000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$95,738</w:t>
            </w:r>
          </w:p>
        </w:tc>
        <w:tc>
          <w:tcPr>
            <w:tcW w:type="dxa" w:w="2340"/>
            <w:shd w:fill="FFFFFF" w:val="clear"/>
          </w:tcPr>
          <w:p>
            <w:r>
              <w:t>2022-03-08 - 2025-03-07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$19,656</w:t>
            </w:r>
          </w:p>
        </w:tc>
        <w:tc>
          <w:tcPr>
            <w:tcW w:type="dxa" w:w="2340"/>
            <w:shd w:fill="F2F2F2" w:val="clear"/>
          </w:tcPr>
          <w:p>
            <w:r>
              <w:t>2021-05-01 - None</w:t>
            </w:r>
          </w:p>
        </w:tc>
      </w:tr>
    </w:tbl>
    <w:p>
      <w:pPr>
        <w:pStyle w:val="HSBody"/>
      </w:pPr>
      <w:r>
        <w:rPr>
          <w:b/>
        </w:rPr>
        <w:t>Total: $1,515,394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$201,043</w:t>
            </w:r>
          </w:p>
        </w:tc>
        <w:tc>
          <w:tcPr>
            <w:tcW w:type="dxa" w:w="2340"/>
            <w:shd w:fill="F2F2F2" w:val="clear"/>
          </w:tcPr>
          <w:p>
            <w:r>
              <w:t>2021-10-01 - 2026-09-30</w:t>
            </w:r>
          </w:p>
        </w:tc>
      </w:tr>
    </w:tbl>
    <w:p>
      <w:pPr>
        <w:pStyle w:val="HSBody"/>
      </w:pPr>
      <w:r>
        <w:rPr>
          <w:b/>
        </w:rPr>
        <w:t>Total: $201,043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Quinault Indian Nation generated an estimated $361,877-$482,503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Quinault Indian Nation generated an estimated $361,877-$482,503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Quinault Indian Nation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Quinault Indian Nation's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Quinault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Quinault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Quinault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Quinault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