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Carlos Apache Tribe of the San Carlos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 Carlos Apache Tribe of the San Carlos Reservation, Arizona's climate risk profile and geographic context.</w:t>
      </w:r>
    </w:p>
    <w:p>
      <w:r>
        <w:br w:type="page"/>
      </w:r>
    </w:p>
    <w:p>
      <w:pPr>
        <w:pStyle w:val="Heading2"/>
      </w:pPr>
      <w:r>
        <w:t>Executive Summary</w:t>
      </w:r>
    </w:p>
    <w:p>
      <w:pPr>
        <w:pStyle w:val="HSTitle"/>
      </w:pPr>
      <w:r>
        <w:t>San Carlos Apache Tribe of the San Carlos Reservation, Arizona -- AZ</w:t>
      </w:r>
    </w:p>
    <w:p>
      <w:pPr>
        <w:pStyle w:val="HSBody"/>
      </w:pPr>
      <w:r>
        <w:t>Top Climate Hazards: Wildfire, Inland Flooding, Lightning</w:t>
      </w:r>
    </w:p>
    <w:p>
      <w:pPr>
        <w:pStyle w:val="HSBody"/>
      </w:pPr>
      <w:r>
        <w:t>Total Federal Climate Resilience Funding: $165,705,868</w:t>
      </w:r>
    </w:p>
    <w:p>
      <w:pPr>
        <w:pStyle w:val="HSBody"/>
      </w:pPr>
      <w:r>
        <w:t>13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$249,600</w:t>
            </w:r>
          </w:p>
        </w:tc>
        <w:tc>
          <w:tcPr>
            <w:tcW w:type="dxa" w:w="2340"/>
            <w:shd w:fill="F2F2F2" w:val="clear"/>
          </w:tcPr>
          <w:p>
            <w:r>
              <w:t>2024-10-01 - 2025-09-30</w:t>
            </w:r>
          </w:p>
        </w:tc>
      </w:tr>
    </w:tbl>
    <w:p>
      <w:pPr>
        <w:pStyle w:val="HSBody"/>
      </w:pPr>
      <w:r>
        <w:rPr>
          <w:b/>
        </w:rPr>
        <w:t>Total: $249,600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Body"/>
      </w:pPr>
      <w:r>
        <w:t>Hazard Alignment: San Carlos Apache Tribe of the San Carlos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$700,413</w:t>
            </w:r>
          </w:p>
        </w:tc>
        <w:tc>
          <w:tcPr>
            <w:tcW w:type="dxa" w:w="2340"/>
            <w:shd w:fill="F2F2F2" w:val="clear"/>
          </w:tcPr>
          <w:p>
            <w:r>
              <w:t>2022-10-01 - 2026-09-30</w:t>
            </w:r>
          </w:p>
        </w:tc>
      </w:tr>
    </w:tbl>
    <w:p>
      <w:pPr>
        <w:pStyle w:val="HSBody"/>
      </w:pPr>
      <w:r>
        <w:rPr>
          <w:b/>
        </w:rPr>
        <w:t>Total: $700,413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Body"/>
      </w:pPr>
      <w:r>
        <w:t>Hazard Alignment: San Carlos Apache Tribe of the San Carlos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2024-08-01 - 2027-07-31</w:t>
            </w:r>
          </w:p>
        </w:tc>
      </w:tr>
    </w:tbl>
    <w:p>
      <w:pPr>
        <w:pStyle w:val="HSBody"/>
      </w:pPr>
      <w:r>
        <w:rPr>
          <w:b/>
        </w:rPr>
        <w:t>Total: $4,000,000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Body"/>
      </w:pPr>
      <w:r>
        <w:t>Hazard Alignment: San Carlos Apache Tribe of the San Carlos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$121,425,249</w:t>
            </w:r>
          </w:p>
        </w:tc>
        <w:tc>
          <w:tcPr>
            <w:tcW w:type="dxa" w:w="2340"/>
            <w:shd w:fill="F2F2F2" w:val="clear"/>
          </w:tcPr>
          <w:p>
            <w:r>
              <w:t>2011-10-18 - 2034-09-30</w:t>
            </w:r>
          </w:p>
        </w:tc>
      </w:tr>
    </w:tbl>
    <w:p>
      <w:pPr>
        <w:pStyle w:val="HSBody"/>
      </w:pPr>
      <w:r>
        <w:rPr>
          <w:b/>
        </w:rPr>
        <w:t>Total: $121,425,249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Body"/>
      </w:pPr>
      <w:r>
        <w:t>Hazard Alignment: San Carlos Apache Tribe of the San Carlos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$1,070,778</w:t>
            </w:r>
          </w:p>
        </w:tc>
        <w:tc>
          <w:tcPr>
            <w:tcW w:type="dxa" w:w="2340"/>
            <w:shd w:fill="F2F2F2" w:val="clear"/>
          </w:tcPr>
          <w:p>
            <w:r>
              <w:t>2022-10-01 - 2024-10-31</w:t>
            </w:r>
          </w:p>
        </w:tc>
      </w:tr>
      <w:tr>
        <w:tc>
          <w:tcPr>
            <w:tcW w:type="dxa" w:w="2340"/>
            <w:shd w:fill="FFFFFF" w:val="clear"/>
          </w:tcPr>
          <w:p>
            <w:r>
              <w:t>epa_stag</w:t>
            </w:r>
          </w:p>
        </w:tc>
        <w:tc>
          <w:tcPr>
            <w:tcW w:type="dxa" w:w="2340"/>
            <w:shd w:fill="FFFFFF" w:val="clear"/>
          </w:tcPr>
          <w:p>
            <w:r>
              <w:t>66.468</w:t>
            </w:r>
          </w:p>
        </w:tc>
        <w:tc>
          <w:tcPr>
            <w:tcW w:type="dxa" w:w="2340"/>
            <w:shd w:fill="FFFFFF" w:val="clear"/>
          </w:tcPr>
          <w:p>
            <w:r>
              <w:t>$227,766</w:t>
            </w:r>
          </w:p>
        </w:tc>
        <w:tc>
          <w:tcPr>
            <w:tcW w:type="dxa" w:w="2340"/>
            <w:shd w:fill="FFFFFF" w:val="clear"/>
          </w:tcPr>
          <w:p>
            <w:r>
              <w:t>2021-10-01 - 2026-10-31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$3,977,000</w:t>
            </w:r>
          </w:p>
        </w:tc>
        <w:tc>
          <w:tcPr>
            <w:tcW w:type="dxa" w:w="2340"/>
            <w:shd w:fill="F2F2F2" w:val="clear"/>
          </w:tcPr>
          <w:p>
            <w:r>
              <w:t>2024-12-01 - 2026-01-31</w:t>
            </w:r>
          </w:p>
        </w:tc>
      </w:tr>
      <w:tr>
        <w:tc>
          <w:tcPr>
            <w:tcW w:type="dxa" w:w="2340"/>
            <w:shd w:fill="FFFFFF" w:val="clear"/>
          </w:tcPr>
          <w:p>
            <w:r>
              <w:t>epa_stag</w:t>
            </w:r>
          </w:p>
        </w:tc>
        <w:tc>
          <w:tcPr>
            <w:tcW w:type="dxa" w:w="2340"/>
            <w:shd w:fill="FFFFFF" w:val="clear"/>
          </w:tcPr>
          <w:p>
            <w:r>
              <w:t>66.468</w:t>
            </w:r>
          </w:p>
        </w:tc>
        <w:tc>
          <w:tcPr>
            <w:tcW w:type="dxa" w:w="2340"/>
            <w:shd w:fill="FFFFFF" w:val="clear"/>
          </w:tcPr>
          <w:p>
            <w:r>
              <w:t>$3,205,000</w:t>
            </w:r>
          </w:p>
        </w:tc>
        <w:tc>
          <w:tcPr>
            <w:tcW w:type="dxa" w:w="2340"/>
            <w:shd w:fill="FFFFFF" w:val="clear"/>
          </w:tcPr>
          <w:p>
            <w:r>
              <w:t>2024-12-01 - 2026-12-31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$3,971,000</w:t>
            </w:r>
          </w:p>
        </w:tc>
        <w:tc>
          <w:tcPr>
            <w:tcW w:type="dxa" w:w="2340"/>
            <w:shd w:fill="F2F2F2" w:val="clear"/>
          </w:tcPr>
          <w:p>
            <w:r>
              <w:t>2025-10-30 - 2027-09-30</w:t>
            </w:r>
          </w:p>
        </w:tc>
      </w:tr>
    </w:tbl>
    <w:p>
      <w:pPr>
        <w:pStyle w:val="HSBody"/>
      </w:pPr>
      <w:r>
        <w:rPr>
          <w:b/>
        </w:rPr>
        <w:t>Total: $12,451,544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Body"/>
      </w:pPr>
      <w:r>
        <w:t>Hazard Alignment: San Carlos Apache Tribe of the San Carlos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San Carlos Apache Tribe of the San Carlos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San Carlos Apache Tribe of the San Carlos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Carlos Apache Tribe of the San Carlos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