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Skokomish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Skokomish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Skokomish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$22,302,749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$149,558</w:t>
            </w:r>
          </w:p>
        </w:tc>
        <w:tc>
          <w:tcPr>
            <w:tcW w:type="dxa" w:w="2340"/>
            <w:shd w:fill="F2F2F2" w:val="clear"/>
          </w:tcPr>
          <w:p>
            <w:r>
              <w:t>2018-11-01 - 2020-10-31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$147,799</w:t>
            </w:r>
          </w:p>
        </w:tc>
        <w:tc>
          <w:tcPr>
            <w:tcW w:type="dxa" w:w="2340"/>
            <w:shd w:fill="FFFFFF" w:val="clear"/>
          </w:tcPr>
          <w:p>
            <w:r>
              <w:t>2018-10-01 - 2019-10-31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$15,000</w:t>
            </w:r>
          </w:p>
        </w:tc>
        <w:tc>
          <w:tcPr>
            <w:tcW w:type="dxa" w:w="2340"/>
            <w:shd w:fill="FFFFFF" w:val="clear"/>
          </w:tcPr>
          <w:p>
            <w:r>
              <w:t>2018-08-28 - 2020-09-30</w:t>
            </w:r>
          </w:p>
        </w:tc>
      </w:tr>
    </w:tbl>
    <w:p>
      <w:pPr>
        <w:pStyle w:val="HSBody"/>
      </w:pPr>
      <w:r>
        <w:rPr>
          <w:b/>
        </w:rPr>
        <w:t>Total: $327,357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Skokomish Indian Tribe generated an estimated $589,243-$785,657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Skokomish Indian Tribe generated an estimated $589,243-$785,657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$12,145,614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$407,948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$12,553,562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Skokomish Indian Tribe generated an estimated $22,596,412-$30,128,549 in regional economic activity (BEA RIMS II methodology, output multiplier range 1.8-2.4x), supporting approximately 100-188 jobs (BLS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Skokomish Indian Tribe generated an estimated $22,596,412-$30,128,549 in regional economic activity (BEA RIMS II methodology, output multiplier range 1.8-2.4x), supporting approximately 100-188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Skokomish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Skokomish Indian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Skokomish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Skokomish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Skokomish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Skokomish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