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Spokane Tribe of the Spokane Reservation</w:t>
      </w:r>
    </w:p>
    <w:p>
      <w:pPr>
        <w:pStyle w:val="HSBody"/>
      </w:pPr>
      <w:r>
        <w:t>Prepared for the offices of: 2 Senators, 1 Representative</w:t>
      </w:r>
    </w:p>
    <w:p>
      <w:pPr>
        <w:pStyle w:val="HSBody"/>
      </w:pPr>
      <w:r>
        <w:t>State(s): WA</w:t>
      </w:r>
    </w:p>
    <w:p>
      <w:pPr>
        <w:pStyle w:val="HSBody"/>
      </w:pPr>
      <w:r>
        <w:t>Ecoregion(s): pacific_northwest</w:t>
      </w:r>
    </w:p>
    <w:p>
      <w:pPr>
        <w:pStyle w:val="HSBody"/>
      </w:pPr>
      <w:r>
        <w:t>Congressional Session: 119</w:t>
      </w:r>
    </w:p>
    <w:p>
      <w:pPr>
        <w:pStyle w:val="HSBody"/>
      </w:pPr>
      <w:r>
        <w:t>Generated: 2026-02-15</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USDA Wildfire Defense Grants</w:t>
      </w:r>
      <w:r>
        <w:t xml:space="preserve">  </w:t>
      </w:r>
      <w:r>
        <w:rPr>
          <w:color w:val="4B5563"/>
          <w:sz w:val="16"/>
        </w:rPr>
        <w:t>[Stable but Vulnerable]</w:t>
      </w:r>
    </w:p>
    <w:p>
      <w:pPr>
        <w:pStyle w:val="HSBody"/>
      </w:pPr>
      <w:r>
        <w:t>7. EPA GAP</w:t>
      </w:r>
      <w:r>
        <w:t xml:space="preserve">  </w:t>
      </w:r>
      <w:r>
        <w:rPr>
          <w:color w:val="4B5563"/>
          <w:sz w:val="16"/>
        </w:rPr>
        <w:t>[Stable]</w:t>
      </w:r>
    </w:p>
    <w:p>
      <w:pPr>
        <w:pStyle w:val="HSBody"/>
      </w:pPr>
      <w:r>
        <w:t>8. NOAA Tribal Grants</w:t>
      </w:r>
      <w:r>
        <w:t xml:space="preserve">  </w:t>
      </w:r>
      <w:r>
        <w:rPr>
          <w:color w:val="4B5563"/>
          <w:sz w:val="16"/>
        </w:rPr>
        <w:t>[Uncertain]</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EPA STAG</w:t>
      </w:r>
      <w:r>
        <w:t xml:space="preserve">  </w:t>
      </w:r>
      <w:r>
        <w:rPr>
          <w:color w:val="4B5563"/>
          <w:sz w:val="16"/>
        </w:rPr>
        <w:t>[Stable]</w:t>
      </w:r>
    </w:p>
    <w:p>
      <w:pPr>
        <w:pStyle w:val="HSBody"/>
      </w:pPr>
      <w:r>
        <w:t>12. Tribal Community Resilience Annual Awards</w:t>
      </w:r>
      <w:r>
        <w:t xml:space="preserve">  </w:t>
      </w:r>
      <w:r>
        <w:rPr>
          <w:color w:val="4B5563"/>
          <w:sz w:val="16"/>
        </w:rPr>
        <w:t>[Stable]</w:t>
      </w:r>
    </w:p>
    <w:p>
      <w:pPr>
        <w:pStyle w:val="HSBody"/>
      </w:pPr>
      <w:r>
        <w:t>This packet contains 12 program analyses tailored to Spokane Tribe of the Spokane Reservation's climate risk profile and geographic context.</w:t>
      </w:r>
    </w:p>
    <w:p>
      <w:r>
        <w:br w:type="page"/>
      </w:r>
    </w:p>
    <w:p>
      <w:pPr>
        <w:pStyle w:val="Heading2"/>
      </w:pPr>
      <w:r>
        <w:t>Executive Summary</w:t>
      </w:r>
    </w:p>
    <w:p>
      <w:pPr>
        <w:pStyle w:val="HSTitle"/>
      </w:pPr>
      <w:r>
        <w:t>Spokane Tribe of the Spokane Reservation -- WA</w:t>
      </w:r>
    </w:p>
    <w:p>
      <w:pPr>
        <w:pStyle w:val="HSBody"/>
      </w:pPr>
      <w:r>
        <w:t>Top Climate Hazards: Landslide, Earthquake, Wildfire</w:t>
      </w:r>
    </w:p>
    <w:p>
      <w:pPr>
        <w:pStyle w:val="HSBody"/>
      </w:pPr>
      <w:r>
        <w:t>Total Federal Climate Resilience Funding: $297,970</w:t>
      </w:r>
    </w:p>
    <w:p>
      <w:pPr>
        <w:pStyle w:val="HSBody"/>
      </w:pPr>
      <w:r>
        <w:t>3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Patty Murray (D-WA)</w:t>
            </w:r>
          </w:p>
        </w:tc>
        <w:tc>
          <w:tcPr>
            <w:tcW w:type="dxa" w:w="1872"/>
            <w:shd w:fill="F2F2F2" w:val="clear"/>
          </w:tcPr>
          <w:p>
            <w:r>
              <w:t>Senator</w:t>
            </w:r>
          </w:p>
        </w:tc>
        <w:tc>
          <w:tcPr>
            <w:tcW w:type="dxa" w:w="1872"/>
            <w:shd w:fill="F2F2F2" w:val="clear"/>
          </w:tcPr>
          <w:p>
            <w:r>
              <w:t>WA</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w:t>
            </w:r>
          </w:p>
        </w:tc>
      </w:tr>
      <w:tr>
        <w:tc>
          <w:tcPr>
            <w:tcW w:type="dxa" w:w="1872"/>
            <w:shd w:fill="FFFFFF" w:val="clear"/>
          </w:tcPr>
          <w:p>
            <w:r>
              <w:t>Sen. Maria Cantwell (D-WA)</w:t>
            </w:r>
          </w:p>
        </w:tc>
        <w:tc>
          <w:tcPr>
            <w:tcW w:type="dxa" w:w="1872"/>
            <w:shd w:fill="FFFFFF" w:val="clear"/>
          </w:tcPr>
          <w:p>
            <w:r>
              <w:t>Senator</w:t>
            </w:r>
          </w:p>
        </w:tc>
        <w:tc>
          <w:tcPr>
            <w:tcW w:type="dxa" w:w="1872"/>
            <w:shd w:fill="FFFFFF" w:val="clear"/>
          </w:tcPr>
          <w:p>
            <w:r>
              <w:t>WA</w:t>
            </w:r>
          </w:p>
        </w:tc>
        <w:tc>
          <w:tcPr>
            <w:tcW w:type="dxa" w:w="1872"/>
            <w:shd w:fill="FFFFFF" w:val="clear"/>
          </w:tcPr>
          <w:p>
            <w:r>
              <w:t>At-Large</w:t>
            </w:r>
          </w:p>
        </w:tc>
        <w:tc>
          <w:tcPr>
            <w:tcW w:type="dxa" w:w="1872"/>
            <w:shd w:fill="FFFFFF" w:val="clear"/>
          </w:tcPr>
          <w:p>
            <w:r>
              <w:t>Senate Committee on Commerce, Science, and Transportation; Surface Transportation, Freight, Pipelines, and Safety; Senate Committee on Energy and Natural Resources; Senate Committee on Indian Affairs</w:t>
            </w:r>
          </w:p>
        </w:tc>
      </w:tr>
      <w:tr>
        <w:tc>
          <w:tcPr>
            <w:tcW w:type="dxa" w:w="1872"/>
            <w:shd w:fill="F2F2F2" w:val="clear"/>
          </w:tcPr>
          <w:p>
            <w:r>
              <w:t>Rep. Michael Baumgartner (R-WA-05)</w:t>
            </w:r>
          </w:p>
        </w:tc>
        <w:tc>
          <w:tcPr>
            <w:tcW w:type="dxa" w:w="1872"/>
            <w:shd w:fill="F2F2F2" w:val="clear"/>
          </w:tcPr>
          <w:p>
            <w:r>
              <w:t>Representative</w:t>
            </w:r>
          </w:p>
        </w:tc>
        <w:tc>
          <w:tcPr>
            <w:tcW w:type="dxa" w:w="1872"/>
            <w:shd w:fill="F2F2F2" w:val="clear"/>
          </w:tcPr>
          <w:p>
            <w:r>
              <w:t>WA</w:t>
            </w:r>
          </w:p>
        </w:tc>
        <w:tc>
          <w:tcPr>
            <w:tcW w:type="dxa" w:w="1872"/>
            <w:shd w:fill="F2F2F2" w:val="clear"/>
          </w:tcPr>
          <w:p>
            <w:r>
              <w:t>5</w:t>
            </w:r>
          </w:p>
        </w:tc>
        <w:tc>
          <w:tcPr>
            <w:tcW w:type="dxa" w:w="1872"/>
            <w:shd w:fill="F2F2F2" w:val="clear"/>
          </w:tcPr>
          <w:p>
            <w:r/>
          </w:p>
        </w:tc>
      </w:tr>
    </w:tbl>
    <w:p>
      <w:pPr>
        <w:pStyle w:val="HSBody"/>
      </w:pPr>
      <w:r>
        <w:t>2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$-42,030</w:t>
            </w:r>
          </w:p>
        </w:tc>
        <w:tc>
          <w:tcPr>
            <w:tcW w:type="dxa" w:w="2340"/>
            <w:shd w:fill="F2F2F2" w:val="clear"/>
          </w:tcPr>
          <w:p>
            <w:r>
              <w:t>2016-03-15 - 2020-08-30</w:t>
            </w:r>
          </w:p>
        </w:tc>
      </w:tr>
    </w:tbl>
    <w:p>
      <w:pPr>
        <w:pStyle w:val="HSBody"/>
      </w:pPr>
      <w:r>
        <w:rPr>
          <w:b/>
        </w:rPr>
        <w:t>Total: $-42,030</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Spokane Tribe of the Spokane Reservation's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Spokane Tribe of the Spokane Reservation's Landslide, Earthquake and Wildfire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Michael Baumgartner (R-WA-05)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$150,000</w:t>
            </w:r>
          </w:p>
        </w:tc>
        <w:tc>
          <w:tcPr>
            <w:tcW w:type="dxa" w:w="2340"/>
            <w:shd w:fill="F2F2F2" w:val="clear"/>
          </w:tcPr>
          <w:p>
            <w:r>
              <w:t>2021-08-16 - 2024-08-15</w:t>
            </w:r>
          </w:p>
        </w:tc>
      </w:tr>
    </w:tbl>
    <w:p>
      <w:pPr>
        <w:pStyle w:val="HSBody"/>
      </w:pPr>
      <w:r>
        <w:rPr>
          <w:b/>
        </w:rPr>
        <w:t>Total: $150,000</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BIA Tribal Climate Resilience funding to Spokane Tribe of the Spokane Reservation generated an estimated $270,000-$360,000 in regional economic activity (BEA RIMS II methodology, output multiplier range 1.8-2.4x), supporting approximately 1-2 jobs (BLS employment requirements methodology).</w:t>
      </w:r>
    </w:p>
    <w:p>
      <w:pPr>
        <w:pStyle w:val="HSBody"/>
      </w:pPr>
      <w:r>
        <w:t>Hazard Alignment: Spokane Tribe of the Spokane Reservation's landslide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Spokane Tribe of the Spokane Reservation's Landslide, Earthquake and Wildfire risk makes this program critical for community resilience</w:t>
      </w:r>
    </w:p>
    <w:p>
      <w:pPr>
        <w:pStyle w:val="HSCalloutDetail"/>
        <w:shd w:fill="EEF2FF" w:val="clear"/>
      </w:pPr>
      <w:r>
        <w:t>IMPACT: BIA Tribal Climate Resilience funding to Spokane Tribe of the Spokane Reservation generated an estimated $270,000-$360,000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Michael Baumgartner (R-WA-05)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Spokane Tribe of the Spokane Reservation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Spokane Tribe of the Spokane Reservation's landslide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Spokane Tribe of the Spokane Reservation's Landslide, Earthquake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Michael Baumgartner (R-WA-05)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$-42,030</w:t>
            </w:r>
          </w:p>
        </w:tc>
        <w:tc>
          <w:tcPr>
            <w:tcW w:type="dxa" w:w="2340"/>
            <w:shd w:fill="F2F2F2" w:val="clear"/>
          </w:tcPr>
          <w:p>
            <w:r>
              <w:t>2016-03-15 - 2020-08-30</w:t>
            </w:r>
          </w:p>
        </w:tc>
      </w:tr>
    </w:tbl>
    <w:p>
      <w:pPr>
        <w:pStyle w:val="HSBody"/>
      </w:pPr>
      <w:r>
        <w:rPr>
          <w:b/>
        </w:rPr>
        <w:t>Total: $-42,030</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Spokane Tribe of the Spokane Reservation's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Spokane Tribe of the Spokane Reservation's Landslide, Earthquake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Michael Baumgartner (R-WA-05)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Spokane Tribe of the Spokane Reservation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Spokane Tribe of the Spokane Reservation's landslide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Spokane Tribe of the Spokane Reservation's Landslide, Earthquake and Wildfire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Michael Baumgartner (R-WA-05)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Spokane Tribe of the Spokane Reservation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Spokane Tribe of the Spokane Reservation's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Spokane Tribe of the Spokane Reservation's Landslide, Earthquake and Wildfire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Michael Baumgartner (R-WA-05)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Spokane Tribe of the Spokane Reservation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Spokane Tribe of the Spokane Reservation's landslide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Spokane Tribe of the Spokane Reservation's Landslide, Earthquake and Wildfire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Michael Baumgartner (R-WA-05)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Spokane Tribe of the Spokane Reservation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Spokane Tribe of the Spokane Reservation's landslide risk profile reinforces the economic case for continued federal investment in NOAA Tribal Grants.</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Spokane Tribe of the Spokane Reservation's Landslide, Earthquake and Wildfire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Michael Baumgartner (R-WA-05)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Spokane Tribe of the Spokane Reservation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Spokane Tribe of the Spokane Reservation's landslide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Spokane Tribe of the Spokane Reservation's Landslide, Earthquake and Wildfire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Michael Baumgartner (R-WA-05)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Spokane Tribe of the Spokane Reservation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Spokane Tribe of the Spokane Reservation's landslide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Spokane Tribe of the Spokane Reservation's Landslide, Earthquake and Wildfire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Michael Baumgartner (R-WA-05)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Spokane Tribe of the Spokane Reservation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Spokane Tribe of the Spokane Reservation's landslide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Spokane Tribe of the Spokane Reservation's Landslide, Earthquake and Wildfire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Michael Baumgartner (R-WA-05)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Spokane Tribe of the Spokane Reservation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Spokane Tribe of the Spokane Reservation's landslide risk profile reinforces the economic case for continued federal investment in Tribal Community Resilience Annual Awards.</w:t>
      </w:r>
    </w:p>
    <w:p>
      <w:pPr>
        <w:pStyle w:val="HSSection"/>
      </w:pPr>
      <w:r>
        <w:t>Key Ask</w:t>
      </w:r>
    </w:p>
    <w:p>
      <w:pPr>
        <w:pStyle w:val="HSCallout"/>
        <w:shd w:fill="EEF2FF" w:val="clear"/>
      </w:pPr>
      <w:r>
        <w:t>ASK: BIA annual awards program for Tribal community resilience projects. Complements the core TCR program with implementation funding.</w:t>
      </w:r>
    </w:p>
    <w:p>
      <w:pPr>
        <w:pStyle w:val="HSCalloutDetail"/>
        <w:shd w:fill="EEF2FF" w:val="clear"/>
      </w:pPr>
      <w:r>
        <w:t>WHY: Spokane Tribe of the Spokane Reservation's Landslide, Earthquake and Wildfire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Michael Baumgartner (R-WA-05)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High (Score: 70.0)</w:t>
      </w:r>
    </w:p>
    <w:p>
      <w:pPr>
        <w:pStyle w:val="HSBody"/>
      </w:pPr>
      <w:r>
        <w:t>Social Vulnerability: Relatively Moderate (Score: 46.4)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84.1</w:t>
            </w:r>
          </w:p>
        </w:tc>
        <w:tc>
          <w:tcPr>
            <w:tcW w:type="dxa" w:w="2340"/>
            <w:shd w:fill="F2F2F2" w:val="clear"/>
          </w:tcPr>
          <w:p>
            <w:r>
              <w:t>Very High</w:t>
            </w:r>
          </w:p>
        </w:tc>
        <w:tc>
          <w:tcPr>
            <w:tcW w:type="dxa" w:w="2340"/>
            <w:shd w:fill="F2F2F2" w:val="clear"/>
          </w:tcPr>
          <w:p>
            <w:r>
              <w:t>$1,021,694</w:t>
            </w:r>
          </w:p>
        </w:tc>
      </w:tr>
      <w:tr>
        <w:tc>
          <w:tcPr>
            <w:tcW w:type="dxa" w:w="2340"/>
            <w:shd w:fill="FFFFFF" w:val="clear"/>
          </w:tcPr>
          <w:p>
            <w:r>
              <w:t>Earthquake</w:t>
            </w:r>
          </w:p>
        </w:tc>
        <w:tc>
          <w:tcPr>
            <w:tcW w:type="dxa" w:w="2340"/>
            <w:shd w:fill="FFFFFF" w:val="clear"/>
          </w:tcPr>
          <w:p>
            <w:r>
              <w:t>81.2</w:t>
            </w:r>
          </w:p>
        </w:tc>
        <w:tc>
          <w:tcPr>
            <w:tcW w:type="dxa" w:w="2340"/>
            <w:shd w:fill="FFFFFF" w:val="clear"/>
          </w:tcPr>
          <w:p>
            <w:r>
              <w:t>Very High</w:t>
            </w:r>
          </w:p>
        </w:tc>
        <w:tc>
          <w:tcPr>
            <w:tcW w:type="dxa" w:w="2340"/>
            <w:shd w:fill="FFFFFF" w:val="clear"/>
          </w:tcPr>
          <w:p>
            <w:r>
              <w:t>$64,783,696</w:t>
            </w:r>
          </w:p>
        </w:tc>
      </w:tr>
      <w:tr>
        <w:tc>
          <w:tcPr>
            <w:tcW w:type="dxa" w:w="2340"/>
            <w:shd w:fill="F2F2F2" w:val="clear"/>
          </w:tcPr>
          <w:p>
            <w:r>
              <w:t>Wildfire</w:t>
            </w:r>
          </w:p>
        </w:tc>
        <w:tc>
          <w:tcPr>
            <w:tcW w:type="dxa" w:w="2340"/>
            <w:shd w:fill="F2F2F2" w:val="clear"/>
          </w:tcPr>
          <w:p>
            <w:r>
              <w:t>71.5</w:t>
            </w:r>
          </w:p>
        </w:tc>
        <w:tc>
          <w:tcPr>
            <w:tcW w:type="dxa" w:w="2340"/>
            <w:shd w:fill="F2F2F2" w:val="clear"/>
          </w:tcPr>
          <w:p>
            <w:r>
              <w:t>Relatively High</w:t>
            </w:r>
          </w:p>
        </w:tc>
        <w:tc>
          <w:tcPr>
            <w:tcW w:type="dxa" w:w="2340"/>
            <w:shd w:fill="F2F2F2" w:val="clear"/>
          </w:tcPr>
          <w:p>
            <w:r>
              <w:t>$4,438,608</w:t>
            </w:r>
          </w:p>
        </w:tc>
      </w:tr>
      <w:tr>
        <w:tc>
          <w:tcPr>
            <w:tcW w:type="dxa" w:w="2340"/>
            <w:shd w:fill="FFFFFF" w:val="clear"/>
          </w:tcPr>
          <w:p>
            <w:r>
              <w:t>Inland Flooding</w:t>
            </w:r>
          </w:p>
        </w:tc>
        <w:tc>
          <w:tcPr>
            <w:tcW w:type="dxa" w:w="2340"/>
            <w:shd w:fill="FFFFFF" w:val="clear"/>
          </w:tcPr>
          <w:p>
            <w:r>
              <w:t>70.0</w:t>
            </w:r>
          </w:p>
        </w:tc>
        <w:tc>
          <w:tcPr>
            <w:tcW w:type="dxa" w:w="2340"/>
            <w:shd w:fill="FFFFFF" w:val="clear"/>
          </w:tcPr>
          <w:p>
            <w:r>
              <w:t>Relatively High</w:t>
            </w:r>
          </w:p>
        </w:tc>
        <w:tc>
          <w:tcPr>
            <w:tcW w:type="dxa" w:w="2340"/>
            <w:shd w:fill="FFFFFF" w:val="clear"/>
          </w:tcPr>
          <w:p>
            <w:r>
              <w:t>$34,905,372</w:t>
            </w:r>
          </w:p>
        </w:tc>
      </w:tr>
      <w:tr>
        <w:tc>
          <w:tcPr>
            <w:tcW w:type="dxa" w:w="2340"/>
            <w:shd w:fill="F2F2F2" w:val="clear"/>
          </w:tcPr>
          <w:p>
            <w:r>
              <w:t>Heat Wave</w:t>
            </w:r>
          </w:p>
        </w:tc>
        <w:tc>
          <w:tcPr>
            <w:tcW w:type="dxa" w:w="2340"/>
            <w:shd w:fill="F2F2F2" w:val="clear"/>
          </w:tcPr>
          <w:p>
            <w:r>
              <w:t>63.9</w:t>
            </w:r>
          </w:p>
        </w:tc>
        <w:tc>
          <w:tcPr>
            <w:tcW w:type="dxa" w:w="2340"/>
            <w:shd w:fill="F2F2F2" w:val="clear"/>
          </w:tcPr>
          <w:p>
            <w:r>
              <w:t>Relatively High</w:t>
            </w:r>
          </w:p>
        </w:tc>
        <w:tc>
          <w:tcPr>
            <w:tcW w:type="dxa" w:w="2340"/>
            <w:shd w:fill="F2F2F2" w:val="clear"/>
          </w:tcPr>
          <w:p>
            <w:r>
              <w:t>$2,550,619</w:t>
            </w:r>
          </w:p>
        </w:tc>
      </w:tr>
    </w:tbl>
    <w:p>
      <w:r>
        <w:br w:type="page"/>
      </w:r>
    </w:p>
    <w:p>
      <w:pPr>
        <w:pStyle w:val="Heading2"/>
      </w:pPr>
      <w:r>
        <w:t>Structural Policy Asks</w:t>
      </w:r>
    </w:p>
    <w:p>
      <w:pPr>
        <w:pStyle w:val="HSBody"/>
      </w:pPr>
      <w:r>
        <w:t>The following structural policy changes would advance climate resilience funding for Spokane Tribe of the Spokane Reservation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Appendix: Additional Programs</w:t>
      </w:r>
    </w:p>
    <w:p>
      <w:pPr>
        <w:pStyle w:val="HSBody"/>
      </w:pPr>
      <w:r>
        <w:t>The following programs were assessed as lower priority for Spokane Tribe of the Spokane Reservation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Spokane Tribe of the Spokane Reservation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