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Tunica-Biloxi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LA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This packet contains 12 program analyses tailored to Tunica-Biloxi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Tunica-Biloxi Indian Tribe -- LA</w:t>
      </w:r>
    </w:p>
    <w:p>
      <w:pPr>
        <w:pStyle w:val="HSBody"/>
      </w:pPr>
      <w:r>
        <w:t>Top Climate Hazards: Hurricane, Heat Wave, Drought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Kennedy (R-LA)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Commerce, Justice, Science, and Related Agencies; Energy and Water Development;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Bill Cassidy (R-LA)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LA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Julia Letlow (R-LA-05)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Agriculture, Rural Development, Food and Drug Administration,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Tunica-Biloxi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83.5 -- (Very High)</w:t>
      </w:r>
    </w:p>
    <w:p>
      <w:pPr>
        <w:pStyle w:val="HSBody"/>
      </w:pPr>
      <w:r>
        <w:t>Heat Wave -- Risk Score: 75.0 -- (Relatively High)</w:t>
      </w:r>
    </w:p>
    <w:p>
      <w:pPr>
        <w:pStyle w:val="HSBody"/>
      </w:pPr>
      <w:r>
        <w:t>Drought -- Risk Score: 71.4 --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Tunica-Biloxi Indian Tribe's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Tunica-Biloxi Indian Tribe's Hurricane, Heat Wave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Rep. Julia Letlow (R-LA-05)</w:t>
      </w:r>
    </w:p>
    <w:p>
      <w:pPr>
        <w:pStyle w:val="HSBody"/>
      </w:pPr>
      <w:r>
        <w:rPr>
          <w:b/>
        </w:rPr>
        <w:t>Rep. Julia Letlow (R-LA-05) sits on House Committee on Appropriations -- direct influence on this program</w:t>
      </w:r>
    </w:p>
    <w:p>
      <w:pPr>
        <w:pStyle w:val="HSBody"/>
      </w:pPr>
      <w:r>
        <w:rPr>
          <w:b/>
        </w:rPr>
        <w:t>Rep. Julia Letlow (R-LA-05) sits on Agriculture, Rural Development, Food and Drug Administration,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62.4)</w:t>
      </w:r>
    </w:p>
    <w:p>
      <w:pPr>
        <w:pStyle w:val="HSBody"/>
      </w:pPr>
      <w:r>
        <w:t>Social Vulnerability: Relatively High (Score: 74.4)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83.5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$24,180,393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75.0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$2,181,892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71.4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$825,610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$3,853,196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66.0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$768,276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Tunica-Biloxi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Tunica-Biloxi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Tunica-Biloxi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