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Twenty-Nine Palms Band of Mission Indians of California</w:t>
      </w:r>
    </w:p>
    <w:p>
      <w:pPr>
        <w:pStyle w:val="HSBody"/>
      </w:pPr>
      <w:r>
        <w:t>Prepared for the offices of: 2 Senators, 2 Representatives</w:t>
      </w:r>
    </w:p>
    <w:p>
      <w:pPr>
        <w:pStyle w:val="HSBody"/>
      </w:pPr>
      <w:r>
        <w:t>State(s): CA</w:t>
      </w:r>
    </w:p>
    <w:p>
      <w:pPr>
        <w:pStyle w:val="HSBody"/>
      </w:pPr>
      <w:r>
        <w:t>Ecoregion(s): southwest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2026-02-15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USDA Wildfire Defense Grants</w:t>
      </w:r>
      <w:r>
        <w:t xml:space="preserve">  </w:t>
      </w:r>
      <w:r>
        <w:rPr>
          <w:color w:val="4B5563"/>
          <w:sz w:val="16"/>
        </w:rPr>
        <w:t>[Stable but Vulnerable]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8.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9.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10.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11.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12. Tribal Community Resilience Annual Awards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Twenty-Nine Palms Band of Mission Indians of California's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Twenty-Nine Palms Band of Mission Indians of California -- CA</w:t>
      </w:r>
    </w:p>
    <w:p>
      <w:pPr>
        <w:pStyle w:val="HSBody"/>
      </w:pPr>
      <w:r>
        <w:t>Top Climate Hazards: Wildfire, Earthquake, Landslide</w:t>
      </w:r>
    </w:p>
    <w:p>
      <w:pPr>
        <w:pStyle w:val="HSBody"/>
      </w:pPr>
      <w:r>
        <w:t>Total Federal Climate Resilience Funding: $202,252</w:t>
      </w:r>
    </w:p>
    <w:p>
      <w:pPr>
        <w:pStyle w:val="HSBody"/>
      </w:pPr>
      <w:r>
        <w:t>2 federal climate resilience award(s) on record.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2 Representative(s) across 2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Adam B. Schiff (D-CA)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CA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</w:tr>
      <w:tr>
        <w:tc>
          <w:tcPr>
            <w:tcW w:type="dxa" w:w="1872"/>
            <w:shd w:fill="FFFFFF" w:val="clear"/>
          </w:tcPr>
          <w:p>
            <w:r>
              <w:t>Sen. Alex Padilla (D-CA)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CA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Energy and Natural Resources; Energy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Raul Ruiz (D-CA-25)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CA</w:t>
            </w:r>
          </w:p>
        </w:tc>
        <w:tc>
          <w:tcPr>
            <w:tcW w:type="dxa" w:w="1872"/>
            <w:shd w:fill="F2F2F2" w:val="clear"/>
          </w:tcPr>
          <w:p>
            <w:r>
              <w:t>25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</w:tr>
      <w:tr>
        <w:tc>
          <w:tcPr>
            <w:tcW w:type="dxa" w:w="1872"/>
            <w:shd w:fill="FFFFFF" w:val="clear"/>
          </w:tcPr>
          <w:p>
            <w:r>
              <w:t>Rep. Jay Obernolte (R-CA-23)</w:t>
            </w:r>
          </w:p>
        </w:tc>
        <w:tc>
          <w:tcPr>
            <w:tcW w:type="dxa" w:w="1872"/>
            <w:shd w:fill="FFFFFF" w:val="clear"/>
          </w:tcPr>
          <w:p>
            <w:r>
              <w:t>Representative</w:t>
            </w:r>
          </w:p>
        </w:tc>
        <w:tc>
          <w:tcPr>
            <w:tcW w:type="dxa" w:w="1872"/>
            <w:shd w:fill="FFFFFF" w:val="clear"/>
          </w:tcPr>
          <w:p>
            <w:r>
              <w:t>CA</w:t>
            </w:r>
          </w:p>
        </w:tc>
        <w:tc>
          <w:tcPr>
            <w:tcW w:type="dxa" w:w="1872"/>
            <w:shd w:fill="FFFFFF" w:val="clear"/>
          </w:tcPr>
          <w:p>
            <w:r>
              <w:t>23</w:t>
            </w:r>
          </w:p>
        </w:tc>
        <w:tc>
          <w:tcPr>
            <w:tcW w:type="dxa" w:w="1872"/>
            <w:shd w:fill="FFFFFF" w:val="clear"/>
          </w:tcPr>
          <w:p>
            <w:r/>
          </w:p>
        </w:tc>
      </w:tr>
    </w:tbl>
    <w:p>
      <w:pPr>
        <w:pStyle w:val="HSBody"/>
      </w:pPr>
      <w:r>
        <w:t>1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Twenty-Nine Palms Band of Mission Indians of California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Twenty-Nine Palms Band of Mission Indians of California's wildfire risk profile reinforces the economic case for continued federal investment in FEMA BRIC.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CA-25 (64% overlap): $578,700 - $771,600</w:t>
      </w:r>
    </w:p>
    <w:p>
      <w:pPr>
        <w:pStyle w:val="HSBody"/>
      </w:pPr>
      <w:r>
        <w:t xml:space="preserve">  CA-23 (36% overlap): $321,300 - $428,400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Twenty-Nine Palms Band of Mission Indians of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Raul Ruiz (D-CA-25)</w:t>
      </w:r>
    </w:p>
    <w:p>
      <w:pPr>
        <w:pStyle w:val="HSBody"/>
      </w:pPr>
      <w:r>
        <w:t>Rep. Jay Obernolte (R-CA-23)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Twenty-Nine Palms Band of Mission Indians of California has not yet received funding through BIA Tribal Climate Resilience.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BIA Tribal Climate Resilience:</w:t>
      </w:r>
    </w:p>
    <w:p>
      <w:pPr>
        <w:pStyle w:val="HSBody"/>
      </w:pPr>
      <w:r>
        <w:t>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Twenty-Nine Palms Band of Mission Indians of California's wildfire risk profile reinforces the economic case for continued federal investment in BIA Tribal Climate Resilience.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CA-25 (64% overlap): $173,610 - $231,480</w:t>
      </w:r>
    </w:p>
    <w:p>
      <w:pPr>
        <w:pStyle w:val="HSBody"/>
      </w:pPr>
      <w:r>
        <w:t xml:space="preserve">  CA-23 (36% overlap): $96,390 - $128,520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Twenty-Nine Palms Band of Mission Indians of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Raul Ruiz (D-CA-25)</w:t>
      </w:r>
    </w:p>
    <w:p>
      <w:pPr>
        <w:pStyle w:val="HSBody"/>
      </w:pPr>
      <w:r>
        <w:t>Rep. Jay Obernolte (R-CA-23)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Twenty-Nine Palms Band of Mission Indians of California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Twenty-Nine Palms Band of Mission Indians of California's wildfire risk profile reinforces the economic case for continued federal investment in IRS Elective Pay.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CA-25 (64% overlap): $231,480 - $308,640</w:t>
      </w:r>
    </w:p>
    <w:p>
      <w:pPr>
        <w:pStyle w:val="HSBody"/>
      </w:pPr>
      <w:r>
        <w:t xml:space="preserve">  CA-23 (36% overlap): $128,520 - $171,360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Twenty-Nine Palms Band of Mission Indians of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Raul Ruiz (D-CA-25)</w:t>
      </w:r>
    </w:p>
    <w:p>
      <w:pPr>
        <w:pStyle w:val="HSBody"/>
      </w:pPr>
      <w:r>
        <w:t>Rep. Jay Obernolte (R-CA-23)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Twenty-Nine Palms Band of Mission Indians of California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Twenty-Nine Palms Band of Mission Indians of California's wildfire risk profile reinforces the economic case for continued federal investment in FEMA Tribal Mitigation Plans.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CA-25 (64% overlap): $347,220 - $462,960</w:t>
      </w:r>
    </w:p>
    <w:p>
      <w:pPr>
        <w:pStyle w:val="HSBody"/>
      </w:pPr>
      <w:r>
        <w:t xml:space="preserve">  CA-23 (36% overlap): $192,780 - $257,040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Twenty-Nine Palms Band of Mission Indians of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Raul Ruiz (D-CA-25)</w:t>
      </w:r>
    </w:p>
    <w:p>
      <w:pPr>
        <w:pStyle w:val="HSBody"/>
      </w:pPr>
      <w:r>
        <w:t>Rep. Jay Obernolte (R-CA-23)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USDA Wildfire Defense Grants</w:t>
      </w:r>
    </w:p>
    <w:p>
      <w:pPr>
        <w:pStyle w:val="HSSubtitle"/>
      </w:pPr>
      <w:r>
        <w:t>USFS | Competitive | One-Time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Stable but Vulnerable</w:t>
      </w:r>
    </w:p>
    <w:p>
      <w:pPr>
        <w:pStyle w:val="HSBody"/>
      </w:pPr>
      <w:r>
        <w:t>High Tribal participation but subject to Forest Management reforms (EO 14225).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USDA grants for community wildfire defense and fuels management.</w:t>
      </w:r>
    </w:p>
    <w:p>
      <w:pPr>
        <w:pStyle w:val="HSBody"/>
      </w:pPr>
      <w:r>
        <w:t>Federal Home: US Forest Service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Twenty-Nine Palms Band of Mission Indians of California has not yet received funding through USDA Wildfire Defense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USDA Wildfire Defense Grants:</w:t>
      </w:r>
    </w:p>
    <w:p>
      <w:pPr>
        <w:pStyle w:val="HSBody"/>
      </w:pPr>
      <w:r>
        <w:t>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Body"/>
      </w:pPr>
      <w:r>
        <w:t>Hazard Alignment: Twenty-Nine Palms Band of Mission Indians of California's wildfire risk profile reinforces the economic case for continued federal investment in USDA Wildfire Defense Grants.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CA-25 (64% overlap): $405,090 - $540,120</w:t>
      </w:r>
    </w:p>
    <w:p>
      <w:pPr>
        <w:pStyle w:val="HSBody"/>
      </w:pPr>
      <w:r>
        <w:t xml:space="preserve">  CA-23 (36% overlap): $224,910 - $299,880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USDA grants for community wildfire defense and fuels management.</w:t>
      </w:r>
    </w:p>
    <w:p>
      <w:pPr>
        <w:pStyle w:val="HSCalloutDetail"/>
        <w:shd w:fill="EEF2FF" w:val="clear"/>
      </w:pPr>
      <w:r>
        <w:t>WHY: Twenty-Nine Palms Band of Mission Indians of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Raul Ruiz (D-CA-25)</w:t>
      </w:r>
    </w:p>
    <w:p>
      <w:pPr>
        <w:pStyle w:val="HSBody"/>
      </w:pPr>
      <w:r>
        <w:t>Rep. Jay Obernolte (R-CA-23)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Twenty-Nine Palms Band of Mission Indians of California has not yet received funding through EPA GAP.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GAP:</w:t>
      </w:r>
    </w:p>
    <w:p>
      <w:pPr>
        <w:pStyle w:val="HSBody"/>
      </w:pPr>
      <w:r>
        <w:t>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Body"/>
      </w:pPr>
      <w:r>
        <w:t>Hazard Alignment: Twenty-Nine Palms Band of Mission Indians of California's wildfire risk profile reinforces the economic case for continued federal investment in EPA GAP.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CA-25 (64% overlap): $86,805 - $115,740</w:t>
      </w:r>
    </w:p>
    <w:p>
      <w:pPr>
        <w:pStyle w:val="HSBody"/>
      </w:pPr>
      <w:r>
        <w:t xml:space="preserve">  CA-23 (36% overlap): $48,195 - $64,260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Twenty-Nine Palms Band of Mission Indians of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Raul Ruiz (D-CA-25)</w:t>
      </w:r>
    </w:p>
    <w:p>
      <w:pPr>
        <w:pStyle w:val="HSBody"/>
      </w:pPr>
      <w:r>
        <w:t>Rep. Jay Obernolte (R-CA-23)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Twenty-Nine Palms Band of Mission Indians of California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Twenty-Nine Palms Band of Mission Indians of California's wildfire risk profile reinforces the economic case for continued federal investment in DOT PROTECT.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CA-25 (64% overlap): $289,350 - $385,800</w:t>
      </w:r>
    </w:p>
    <w:p>
      <w:pPr>
        <w:pStyle w:val="HSBody"/>
      </w:pPr>
      <w:r>
        <w:t xml:space="preserve">  CA-23 (36% overlap): $160,650 - $214,200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Twenty-Nine Palms Band of Mission Indians of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Raul Ruiz (D-CA-25)</w:t>
      </w:r>
    </w:p>
    <w:p>
      <w:pPr>
        <w:pStyle w:val="HSBody"/>
      </w:pPr>
      <w:r>
        <w:t>Rep. Jay Obernolte (R-CA-23)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Twenty-Nine Palms Band of Mission Indians of California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Twenty-Nine Palms Band of Mission Indians of California's wildfire risk profile reinforces the economic case for continued federal investment in EPA STAG.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CA-25 (64% overlap): $115,740 - $154,320</w:t>
      </w:r>
    </w:p>
    <w:p>
      <w:pPr>
        <w:pStyle w:val="HSBody"/>
      </w:pPr>
      <w:r>
        <w:t xml:space="preserve">  CA-23 (36% overlap): $64,260 - $85,680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Twenty-Nine Palms Band of Mission Indians of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Raul Ruiz (D-CA-25)</w:t>
      </w:r>
    </w:p>
    <w:p>
      <w:pPr>
        <w:pStyle w:val="HSBody"/>
      </w:pPr>
      <w:r>
        <w:t>Rep. Jay Obernolte (R-CA-23)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Twenty-Nine Palms Band of Mission Indians of California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Twenty-Nine Palms Band of Mission Indians of California's wildfire risk profile reinforces the economic case for continued federal investment in DOE Indian Energy.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CA-25 (64% overlap): $231,480 - $308,640</w:t>
      </w:r>
    </w:p>
    <w:p>
      <w:pPr>
        <w:pStyle w:val="HSBody"/>
      </w:pPr>
      <w:r>
        <w:t xml:space="preserve">  CA-23 (36% overlap): $128,520 - $171,360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Twenty-Nine Palms Band of Mission Indians of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Raul Ruiz (D-CA-25)</w:t>
      </w:r>
    </w:p>
    <w:p>
      <w:pPr>
        <w:pStyle w:val="HSBody"/>
      </w:pPr>
      <w:r>
        <w:t>Rep. Jay Obernolte (R-CA-23)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Twenty-Nine Palms Band of Mission Indians of California has not yet received funding through HUD IHBG.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HUD IHBG:</w:t>
      </w:r>
    </w:p>
    <w:p>
      <w:pPr>
        <w:pStyle w:val="HSBody"/>
      </w:pPr>
      <w:r>
        <w:t>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Body"/>
      </w:pPr>
      <w:r>
        <w:t>Hazard Alignment: Twenty-Nine Palms Band of Mission Indians of California's wildfire risk profile reinforces the economic case for continued federal investment in HUD IHBG.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CA-25 (64% overlap): $462,960 - $617,280</w:t>
      </w:r>
    </w:p>
    <w:p>
      <w:pPr>
        <w:pStyle w:val="HSBody"/>
      </w:pPr>
      <w:r>
        <w:t xml:space="preserve">  CA-23 (36% overlap): $257,040 - $342,720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Twenty-Nine Palms Band of Mission Indians of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Raul Ruiz (D-CA-25)</w:t>
      </w:r>
    </w:p>
    <w:p>
      <w:pPr>
        <w:pStyle w:val="HSBody"/>
      </w:pPr>
      <w:r>
        <w:t>Rep. Jay Obernolte (R-CA-23)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Twenty-Nine Palms Band of Mission Indians of California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Twenty-Nine Palms Band of Mission Indians of California's wildfire risk profile reinforces the economic case for continued federal investment in NOAA Tribal Grants.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CA-25 (64% overlap): $173,610 - $231,480</w:t>
      </w:r>
    </w:p>
    <w:p>
      <w:pPr>
        <w:pStyle w:val="HSBody"/>
      </w:pPr>
      <w:r>
        <w:t xml:space="preserve">  CA-23 (36% overlap): $96,390 - $128,520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NOAA programs supporting Tribal climate and coastal resilience.</w:t>
      </w:r>
    </w:p>
    <w:p>
      <w:pPr>
        <w:pStyle w:val="HSCalloutDetail"/>
        <w:shd w:fill="EEF2FF" w:val="clear"/>
      </w:pPr>
      <w:r>
        <w:t>WHY: Twenty-Nine Palms Band of Mission Indians of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Raul Ruiz (D-CA-25)</w:t>
      </w:r>
    </w:p>
    <w:p>
      <w:pPr>
        <w:pStyle w:val="HSBody"/>
      </w:pPr>
      <w:r>
        <w:t>Rep. Jay Obernolte (R-CA-23)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Tribal Community Resilience Annual Awards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BIA program tied to TCR appropriations line. Stable under current Interior budget.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Twenty-Nine Palms Band of Mission Indians of California has not yet received funding through Tribal Community Resilience Annual Awards.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Tribal Community Resilience Annual Awards:</w:t>
      </w:r>
    </w:p>
    <w:p>
      <w:pPr>
        <w:pStyle w:val="HSBody"/>
      </w:pPr>
      <w:r>
        <w:t>Based on program averages, a successful Tribal Community Resilience Annual Awards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Twenty-Nine Palms Band of Mission Indians of California's wildfire risk profile reinforces the economic case for continued federal investment in Tribal Community Resilience Annual Awards.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CA-25 (64% overlap): $115,740 - $154,320</w:t>
      </w:r>
    </w:p>
    <w:p>
      <w:pPr>
        <w:pStyle w:val="HSBody"/>
      </w:pPr>
      <w:r>
        <w:t xml:space="preserve">  CA-23 (36% overlap): $64,260 - $85,680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BIA annual awards program for Tribal community resilience projects. Complements the core TCR program with implementation funding.</w:t>
      </w:r>
    </w:p>
    <w:p>
      <w:pPr>
        <w:pStyle w:val="HSCalloutDetail"/>
        <w:shd w:fill="EEF2FF" w:val="clear"/>
      </w:pPr>
      <w:r>
        <w:t>WHY: Twenty-Nine Palms Band of Mission Indians of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Tribal Community Resilience Annual Awards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Raul Ruiz (D-CA-25)</w:t>
      </w:r>
    </w:p>
    <w:p>
      <w:pPr>
        <w:pStyle w:val="HSBody"/>
      </w:pPr>
      <w:r>
        <w:t>Rep. Jay Obernolte (R-CA-23)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Very High (Score: 88.7)</w:t>
      </w:r>
    </w:p>
    <w:p>
      <w:pPr>
        <w:pStyle w:val="HSBody"/>
      </w:pPr>
      <w:r>
        <w:t>Social Vulnerability: Relatively Moderate (Score: 47.6)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Wildfire</w:t>
            </w:r>
          </w:p>
        </w:tc>
        <w:tc>
          <w:tcPr>
            <w:tcW w:type="dxa" w:w="2340"/>
            <w:shd w:fill="F2F2F2" w:val="clear"/>
          </w:tcPr>
          <w:p>
            <w:r>
              <w:t>94.2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$30,816,644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Earthquake</w:t>
            </w:r>
          </w:p>
        </w:tc>
        <w:tc>
          <w:tcPr>
            <w:tcW w:type="dxa" w:w="2340"/>
            <w:shd w:fill="FFFFFF" w:val="clear"/>
          </w:tcPr>
          <w:p>
            <w:r>
              <w:t>93.1</w:t>
            </w:r>
          </w:p>
        </w:tc>
        <w:tc>
          <w:tcPr>
            <w:tcW w:type="dxa" w:w="2340"/>
            <w:shd w:fill="FFFFFF" w:val="clear"/>
          </w:tcPr>
          <w:p>
            <w:r>
              <w:t>Very High</w:t>
            </w:r>
          </w:p>
        </w:tc>
        <w:tc>
          <w:tcPr>
            <w:tcW w:type="dxa" w:w="2340"/>
            <w:shd w:fill="FFFFFF" w:val="clear"/>
          </w:tcPr>
          <w:p>
            <w:r>
              <w:t>$256,090,458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89.0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$2,242,311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Inland Flooding</w:t>
            </w:r>
          </w:p>
        </w:tc>
        <w:tc>
          <w:tcPr>
            <w:tcW w:type="dxa" w:w="2340"/>
            <w:shd w:fill="FFFFFF" w:val="clear"/>
          </w:tcPr>
          <w:p>
            <w:r>
              <w:t>85.8</w:t>
            </w:r>
          </w:p>
        </w:tc>
        <w:tc>
          <w:tcPr>
            <w:tcW w:type="dxa" w:w="2340"/>
            <w:shd w:fill="FFFFFF" w:val="clear"/>
          </w:tcPr>
          <w:p>
            <w:r>
              <w:t>Very High</w:t>
            </w:r>
          </w:p>
        </w:tc>
        <w:tc>
          <w:tcPr>
            <w:tcW w:type="dxa" w:w="2340"/>
            <w:shd w:fill="FFFFFF" w:val="clear"/>
          </w:tcPr>
          <w:p>
            <w:r>
              <w:t>$201,074,795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Drought</w:t>
            </w:r>
          </w:p>
        </w:tc>
        <w:tc>
          <w:tcPr>
            <w:tcW w:type="dxa" w:w="2340"/>
            <w:shd w:fill="F2F2F2" w:val="clear"/>
          </w:tcPr>
          <w:p>
            <w:r>
              <w:t>79.5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$17,269,090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Twenty-Nine Palms Band of Mission Indians of California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Active awards in affected programs;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Active awards in affected programs; Wildfire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Twenty-Nine Palms Band of Mission Indians of California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Twenty-Nine Palms Band of Mission Indians of California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