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United Keetoowah Band of Cherokee Indians in Oklahoma</w:t>
      </w:r>
    </w:p>
    <w:p>
      <w:pPr>
        <w:pStyle w:val="HSBody"/>
      </w:pPr>
      <w:r>
        <w:t>Prepared for the offices of: No delegation data</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United Keetoowah Band of Cherokee Indians in Oklahoma's climate risk profile and geographic context.</w:t>
      </w:r>
    </w:p>
    <w:p>
      <w:r>
        <w:br w:type="page"/>
      </w:r>
    </w:p>
    <w:p>
      <w:pPr>
        <w:pStyle w:val="Heading2"/>
      </w:pPr>
      <w:r>
        <w:t>Executive Summary</w:t>
      </w:r>
    </w:p>
    <w:p>
      <w:pPr>
        <w:pStyle w:val="HSTitle"/>
      </w:pPr>
      <w:r>
        <w:t>United Keetoowah Band of Cherokee Indians in Oklahoma -- OK</w:t>
      </w:r>
    </w:p>
    <w:p>
      <w:pPr>
        <w:pStyle w:val="HSBody"/>
      </w:pPr>
      <w:r>
        <w:t>Top Climate Hazards: Ice Storm, Drought, Wildfire</w:t>
      </w:r>
    </w:p>
    <w:p>
      <w:pPr>
        <w:pStyle w:val="HSBody"/>
      </w:pPr>
      <w:r>
        <w:t>Total Federal Climate Resilience Funding: $6,280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$6,280</w:t>
            </w:r>
          </w:p>
        </w:tc>
        <w:tc>
          <w:tcPr>
            <w:tcW w:type="dxa" w:w="2340"/>
            <w:shd w:fill="F2F2F2" w:val="clear"/>
          </w:tcPr>
          <w:p>
            <w:r>
              <w:t>2021-09-22 - 2026-09-30</w:t>
            </w:r>
          </w:p>
        </w:tc>
      </w:tr>
    </w:tbl>
    <w:p>
      <w:pPr>
        <w:pStyle w:val="HSBody"/>
      </w:pPr>
      <w:r>
        <w:rPr>
          <w:b/>
        </w:rPr>
        <w:t>Total: $6,280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United Keetoowah Band of Cherokee Indians in Oklahoma generated an estimated $11,304-$15,072 in regional economic activity (BEA RIMS II methodology, output multiplier range 1.8-2.4x), supporting approximately 0-0 jobs (BLS employment requirements methodology).</w:t>
      </w:r>
    </w:p>
    <w:p>
      <w:pPr>
        <w:pStyle w:val="HSBody"/>
      </w:pPr>
      <w:r>
        <w:t>Hazard Alignment: United Keetoowah Band of Cherokee Indians in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HUD IHBG funding to United Keetoowah Band of Cherokee Indians in Oklahoma generated an estimated $11,304-$15,072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United Keetoowah Band of Cherokee Indians in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Appendix: Additional Programs</w:t>
      </w:r>
    </w:p>
    <w:p>
      <w:pPr>
        <w:pStyle w:val="HSBody"/>
      </w:pPr>
      <w:r>
        <w:t>The following programs were assessed as lower priority for United Keetoowah Band of Cherokee Indians in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United Keetoowah Band of Cherokee Indians in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