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Wyandotte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KS,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Wyandotte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Wyandotte Nation -- KS, OK</w:t>
      </w:r>
    </w:p>
    <w:p>
      <w:pPr>
        <w:pStyle w:val="HSBody"/>
      </w:pPr>
      <w:r>
        <w:t>Top Climate Hazards: Hail, Drought, Ice Storm</w:t>
      </w:r>
    </w:p>
    <w:p>
      <w:pPr>
        <w:pStyle w:val="HSBody"/>
      </w:pPr>
      <w:r>
        <w:t>Total Federal Climate Resilience Funding: $40,589,438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$9,897,246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$3,454,914</w:t>
            </w:r>
          </w:p>
        </w:tc>
        <w:tc>
          <w:tcPr>
            <w:tcW w:type="dxa" w:w="2340"/>
            <w:shd w:fill="FFFFFF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$13,352,160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Wyandotte Nation generated an estimated $24,033,888-$32,045,184 in regional economic activity (BEA RIMS II methodology, output multiplier range 1.8-2.4x), supporting approximately 107-200 jobs (BLS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Wyandotte Nation generated an estimated $24,033,888-$32,045,184 in regional economic activity (BEA RIMS II methodology, output multiplier range 1.8-2.4x), supporting approximately 107-200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40.7)</w:t>
      </w:r>
    </w:p>
    <w:p>
      <w:pPr>
        <w:pStyle w:val="HSBody"/>
      </w:pPr>
      <w:r>
        <w:t>Social Vulnerability: Relatively Moderate (Score: 47.8)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74.3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$1,476,732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$1,087,023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72.4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$860,722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68.9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$603,945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59.1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$3,912,190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Wyandotte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Wyandotte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Wyandotte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