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Douglas Indian Association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Douglas Indian Association's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Douglas Indian Association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$1,150,401</w:t>
      </w:r>
    </w:p>
    <w:p>
      <w:pPr>
        <w:pStyle w:val="HSBody"/>
      </w:pPr>
      <w:r>
        <w:t>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Douglas Indian Association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Douglas Indian Association's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Douglas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Douglas Indian Association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Douglas Indian Association's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Douglas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Douglas Indian Association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Douglas Indian Association's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Douglas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Douglas Indian Association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Douglas Indian Association's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Douglas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Douglas Indian Association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Douglas Indian Association's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Douglas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$528,000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$528,000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Douglas Indian Association generated an estimated $950,400-$1,267,200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Douglas Indian Association's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Douglas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Douglas Indian Association generated an estimated $950,400-$1,267,200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Douglas Indian Association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Douglas Indian Association's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Douglas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Douglas Indian Association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Douglas Indian Association's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Douglas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Douglas Indian Association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Douglas Indian Association's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Douglas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Douglas Indian Association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Douglas Indian Association's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Douglas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Douglas Indian Association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Douglas Indian Association's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Douglas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Douglas Indian Association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Douglas Indian Association's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Douglas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Douglas Indian Association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Douglas Indian Association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Douglas Indian Association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