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Holy Cross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Holy Cross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Holy Cross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$1,833,591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$527,415</w:t>
            </w:r>
          </w:p>
        </w:tc>
        <w:tc>
          <w:tcPr>
            <w:tcW w:type="dxa" w:w="2340"/>
            <w:shd w:fill="F2F2F2" w:val="clear"/>
          </w:tcPr>
          <w:p>
            <w:r>
              <w:t>2018-10-01 - 2022-09-30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$394,000</w:t>
            </w:r>
          </w:p>
        </w:tc>
        <w:tc>
          <w:tcPr>
            <w:tcW w:type="dxa" w:w="2340"/>
            <w:shd w:fill="FFFFFF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$921,415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Holy Cross Tribe generated an estimated $1,658,547-$2,211,396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Holy Cross Tribe generated an estimated $1,658,547-$2,211,396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Holy Cross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Holy Cross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Holy Cross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Holy Cross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Holy Cross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Holy Cross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