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Village of Kaltag</w:t>
      </w:r>
    </w:p>
    <w:p>
      <w:pPr>
        <w:pStyle w:val="HSBody"/>
      </w:pPr>
      <w:r>
        <w:t>Prepared for the offices of: 2 Senators, 1 Representative</w:t>
      </w:r>
    </w:p>
    <w:p>
      <w:pPr>
        <w:pStyle w:val="HSBody"/>
      </w:pPr>
      <w:r>
        <w:t>State(s): AK</w:t>
      </w:r>
    </w:p>
    <w:p>
      <w:pPr>
        <w:pStyle w:val="HSBody"/>
      </w:pPr>
      <w:r>
        <w:t>Ecoregion(s): alaska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2026-02-15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8. NOAA Tribal Grants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9.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12. Tribal Community Resilience Annual Awards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Village of Kaltag's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Village of Kaltag -- AK</w:t>
      </w:r>
    </w:p>
    <w:p>
      <w:pPr>
        <w:pStyle w:val="HSBody"/>
      </w:pPr>
      <w:r>
        <w:t>Top Climate Hazards: Landslide, Avalanche, Earthquake</w:t>
      </w:r>
    </w:p>
    <w:p>
      <w:pPr>
        <w:pStyle w:val="HSBody"/>
      </w:pPr>
      <w:r>
        <w:t>Total Federal Climate Resilience Funding: $612,679</w:t>
      </w:r>
    </w:p>
    <w:p>
      <w:pPr>
        <w:pStyle w:val="HSBody"/>
      </w:pPr>
      <w:r>
        <w:t>6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2 Senator(s) and 1 Representative(s) across 1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District</w:t>
            </w:r>
          </w:p>
        </w:tc>
        <w:tc>
          <w:tcPr>
            <w:tcW w:type="dxa" w:w="1872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Relevant Committees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Sen. Dan Sullivan (R-AK)</w:t>
            </w:r>
          </w:p>
        </w:tc>
        <w:tc>
          <w:tcPr>
            <w:tcW w:type="dxa" w:w="1872"/>
            <w:shd w:fill="F2F2F2" w:val="clear"/>
          </w:tcPr>
          <w:p>
            <w:r>
              <w:t>Senator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>
              <w:t>At-Large</w:t>
            </w:r>
          </w:p>
        </w:tc>
        <w:tc>
          <w:tcPr>
            <w:tcW w:type="dxa" w:w="1872"/>
            <w:shd w:fill="F2F2F2" w:val="clear"/>
          </w:tcPr>
          <w:p>
            <w:r>
              <w:t>Senate Committee on Commerce, Science, and Transportation; Surface Transportation, Freight, Pipelines, and Safety</w:t>
            </w:r>
          </w:p>
        </w:tc>
      </w:tr>
      <w:tr>
        <w:tc>
          <w:tcPr>
            <w:tcW w:type="dxa" w:w="1872"/>
            <w:shd w:fill="FFFFFF" w:val="clear"/>
          </w:tcPr>
          <w:p>
            <w:r>
              <w:t>Sen. Lisa Murkowski (R-AK)</w:t>
            </w:r>
          </w:p>
        </w:tc>
        <w:tc>
          <w:tcPr>
            <w:tcW w:type="dxa" w:w="1872"/>
            <w:shd w:fill="FFFFFF" w:val="clear"/>
          </w:tcPr>
          <w:p>
            <w:r>
              <w:t>Senator</w:t>
            </w:r>
          </w:p>
        </w:tc>
        <w:tc>
          <w:tcPr>
            <w:tcW w:type="dxa" w:w="1872"/>
            <w:shd w:fill="FFFFFF" w:val="clear"/>
          </w:tcPr>
          <w:p>
            <w:r>
              <w:t>AK</w:t>
            </w:r>
          </w:p>
        </w:tc>
        <w:tc>
          <w:tcPr>
            <w:tcW w:type="dxa" w:w="1872"/>
            <w:shd w:fill="FFFFFF" w:val="clear"/>
          </w:tcPr>
          <w:p>
            <w:r>
              <w:t>At-Large</w:t>
            </w:r>
          </w:p>
        </w:tc>
        <w:tc>
          <w:tcPr>
            <w:tcW w:type="dxa" w:w="1872"/>
            <w:shd w:fill="FFFFFF" w:val="clear"/>
          </w:tcPr>
          <w:p>
            <w:r>
              <w:t>Senate Committee on Appropriations; Commerce, Justice, Science, and Related Agencies; Energy and Water Development; Department of Interior, Environment, and Related Agencies; Senate Committee on Energy and Natural Resources; Senate Committee on Indian Affairs</w:t>
            </w:r>
          </w:p>
        </w:tc>
      </w:tr>
      <w:tr>
        <w:tc>
          <w:tcPr>
            <w:tcW w:type="dxa" w:w="1872"/>
            <w:shd w:fill="F2F2F2" w:val="clear"/>
          </w:tcPr>
          <w:p>
            <w:r>
              <w:t>Rep. Nicholas J. Begich (R-AK-AL)</w:t>
            </w:r>
          </w:p>
        </w:tc>
        <w:tc>
          <w:tcPr>
            <w:tcW w:type="dxa" w:w="1872"/>
            <w:shd w:fill="F2F2F2" w:val="clear"/>
          </w:tcPr>
          <w:p>
            <w:r>
              <w:t>Representative</w:t>
            </w:r>
          </w:p>
        </w:tc>
        <w:tc>
          <w:tcPr>
            <w:tcW w:type="dxa" w:w="1872"/>
            <w:shd w:fill="F2F2F2" w:val="clear"/>
          </w:tcPr>
          <w:p>
            <w:r>
              <w:t>AK</w:t>
            </w:r>
          </w:p>
        </w:tc>
        <w:tc>
          <w:tcPr>
            <w:tcW w:type="dxa" w:w="1872"/>
            <w:shd w:fill="F2F2F2" w:val="clear"/>
          </w:tcPr>
          <w:p>
            <w:r/>
          </w:p>
        </w:tc>
        <w:tc>
          <w:tcPr>
            <w:tcW w:type="dxa" w:w="1872"/>
            <w:shd w:fill="F2F2F2" w:val="clear"/>
          </w:tcPr>
          <w:p>
            <w:r>
              <w:t>House Committee on Natural Resources; Energy and Mineral Resources</w:t>
            </w:r>
          </w:p>
        </w:tc>
      </w:tr>
    </w:tbl>
    <w:p>
      <w:pPr>
        <w:pStyle w:val="HSBody"/>
      </w:pPr>
      <w:r>
        <w:t>3 members with relevant committee assignments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Kaltag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Village of Kaltag's landslide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Village of Kaltag's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Kaltag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Village of Kaltag's landslide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Village of Kaltag's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Kaltag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Village of Kaltag's landslide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Village of Kaltag's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Kaltag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Village of Kaltag's landslide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Village of Kaltag's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Kaltag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Village of Kaltag's landslide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Village of Kaltag's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$293,000</w:t>
            </w:r>
          </w:p>
        </w:tc>
        <w:tc>
          <w:tcPr>
            <w:tcW w:type="dxa" w:w="2340"/>
            <w:shd w:fill="F2F2F2" w:val="clear"/>
          </w:tcPr>
          <w:p>
            <w:r>
              <w:t>2024-10-01 - 2026-09-30</w:t>
            </w:r>
          </w:p>
        </w:tc>
      </w:tr>
    </w:tbl>
    <w:p>
      <w:pPr>
        <w:pStyle w:val="HSBody"/>
      </w:pPr>
      <w:r>
        <w:rPr>
          <w:b/>
        </w:rPr>
        <w:t>Total: $293,000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Village of Kaltag generated an estimated $527,400-$703,200 in regional economic activity (BEA RIMS II methodology, output multiplier range 1.8-2.4x), supporting approximately 2-4 jobs (BLS employment requirements methodology).</w:t>
      </w:r>
    </w:p>
    <w:p>
      <w:pPr>
        <w:pStyle w:val="HSBody"/>
      </w:pPr>
      <w:r>
        <w:t>Hazard Alignment: Village of Kaltag's landslide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Village of Kaltag's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EPA GAP funding to Village of Kaltag generated an estimated $527,400-$703,200 in regional economic activity (BEA RIMS II methodology, output multiplier range 1.8-2.4x), supporting approximately 2-4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Kaltag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Village of Kaltag's landslide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Village of Kaltag's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NOAA Tribal Grants</w:t>
      </w:r>
    </w:p>
    <w:p>
      <w:pPr>
        <w:pStyle w:val="HSSubtitle"/>
      </w:pPr>
      <w:r>
        <w:t>NOAA | Competitive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NOAA climate programs face potential restructuring. Tribal-specific lines not well-protected in appropriations.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NOAA programs supporting Tribal climate and coastal resilience.</w:t>
      </w:r>
    </w:p>
    <w:p>
      <w:pPr>
        <w:pStyle w:val="HSBody"/>
      </w:pPr>
      <w:r>
        <w:t>Federal Home: National Oceanic and Atmospheric Administration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Kaltag has not yet received funding through NOAA Tribal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NOAA Tribal Grants:</w:t>
      </w:r>
    </w:p>
    <w:p>
      <w:pPr>
        <w:pStyle w:val="HSBody"/>
      </w:pPr>
      <w:r>
        <w:t>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Village of Kaltag's landslide risk profile reinforces the economic case for continued federal investment in NOAA Tribal Grants.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NOAA programs supporting Tribal climate and coastal resilience.</w:t>
      </w:r>
    </w:p>
    <w:p>
      <w:pPr>
        <w:pStyle w:val="HSCalloutDetail"/>
        <w:shd w:fill="EEF2FF" w:val="clear"/>
      </w:pPr>
      <w:r>
        <w:t>WHY: Village of Kaltag's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NOAA Tribal Grants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Kaltag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Village of Kaltag's landslide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Village of Kaltag's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Kaltag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Village of Kaltag's landslide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Village of Kaltag's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Kaltag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Village of Kaltag's landslide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Village of Kaltag's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Landslide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Tribal Community Resilience Annual Awards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BIA program tied to TCR appropriations line. Stable under current Interior budget.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Village of Kaltag has not yet received funding through Tribal Community Resilience Annual Awards.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Landslide -- Risk Score: 84.8 -- (Very High)</w:t>
      </w:r>
    </w:p>
    <w:p>
      <w:pPr>
        <w:pStyle w:val="HSBody"/>
      </w:pPr>
      <w:r>
        <w:t>Avalanche -- Risk Score: 75.1 -- (Relatively High)</w:t>
      </w:r>
    </w:p>
    <w:p>
      <w:pPr>
        <w:pStyle w:val="HSBody"/>
      </w:pPr>
      <w:r>
        <w:t>Earthquake -- Risk Score: 69.1 -- (Relatively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Tribal Community Resilience Annual Awards:</w:t>
      </w:r>
    </w:p>
    <w:p>
      <w:pPr>
        <w:pStyle w:val="HSBody"/>
      </w:pPr>
      <w:r>
        <w:t>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Village of Kaltag's landslide risk profile reinforces the economic case for continued federal investment in Tribal Community Resilience Annual Awards.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BIA annual awards program for Tribal community resilience projects. Complements the core TCR program with implementation funding.</w:t>
      </w:r>
    </w:p>
    <w:p>
      <w:pPr>
        <w:pStyle w:val="HSCalloutDetail"/>
        <w:shd w:fill="EEF2FF" w:val="clear"/>
      </w:pPr>
      <w:r>
        <w:t>WHY: Village of Kaltag's Landslide, Avalanche and Earthquake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Tribal Community Resilience Annual Awards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Sen. Dan Sullivan (R-AK)</w:t>
      </w:r>
    </w:p>
    <w:p>
      <w:pPr>
        <w:pStyle w:val="HSBody"/>
      </w:pPr>
      <w:r>
        <w:rPr>
          <w:b/>
        </w:rPr>
        <w:t>Sen. Dan Sullivan (R-AK) sits on Senate Committee on Commerce, Science, and Transportation -- direct influence on this program</w:t>
      </w:r>
    </w:p>
    <w:p>
      <w:pPr>
        <w:pStyle w:val="HSBody"/>
      </w:pPr>
      <w:r>
        <w:rPr>
          <w:b/>
        </w:rPr>
        <w:t>Sen. Dan Sullivan (R-AK) sits on Surface Transportation, Freight, Pipelines, and Safety -- direct influence on this program</w:t>
      </w:r>
    </w:p>
    <w:p>
      <w:pPr>
        <w:pStyle w:val="HSBody"/>
      </w:pPr>
      <w:r>
        <w:t>Sen. Lisa Murkowski (R-AK)</w:t>
      </w:r>
    </w:p>
    <w:p>
      <w:pPr>
        <w:pStyle w:val="HSBody"/>
      </w:pPr>
      <w:r>
        <w:rPr>
          <w:b/>
        </w:rPr>
        <w:t>Sen. Lisa Murkowski (R-AK) sits on Senate Committee on Appropriations -- direct influence on this program</w:t>
      </w:r>
    </w:p>
    <w:p>
      <w:pPr>
        <w:pStyle w:val="HSBody"/>
      </w:pPr>
      <w:r>
        <w:rPr>
          <w:b/>
        </w:rPr>
        <w:t>Sen. Lisa Murkowski (R-AK) sits on Commerce, Justice, Science, and Related Agencies -- direct influence on this program</w:t>
      </w:r>
    </w:p>
    <w:p>
      <w:pPr>
        <w:pStyle w:val="HSBody"/>
      </w:pPr>
      <w:r>
        <w:rPr>
          <w:b/>
        </w:rPr>
        <w:t>Sen. Lisa Murkowski (R-AK) sits on Energy and Water Development -- direct influence on this program</w:t>
      </w:r>
    </w:p>
    <w:p>
      <w:pPr>
        <w:pStyle w:val="HSBody"/>
      </w:pPr>
      <w:r>
        <w:rPr>
          <w:b/>
        </w:rPr>
        <w:t>Sen. Lisa Murkowski (R-AK) sits on Department of Interior, Environment, and Related Agencies -- direct influence on this program</w:t>
      </w:r>
    </w:p>
    <w:p>
      <w:pPr>
        <w:pStyle w:val="HSBody"/>
      </w:pPr>
      <w:r>
        <w:rPr>
          <w:b/>
        </w:rPr>
        <w:t>Sen. Lisa Murkowski (R-AK) sits on Senate Committee on Energy and Natural Resources -- direct influence on this program</w:t>
      </w:r>
    </w:p>
    <w:p>
      <w:pPr>
        <w:pStyle w:val="HSBody"/>
      </w:pPr>
      <w:r>
        <w:rPr>
          <w:b/>
        </w:rPr>
        <w:t>Sen. Lisa Murkowski (R-AK) sits on Senate Committee on Indian Affairs -- direct influence on this program</w:t>
      </w:r>
    </w:p>
    <w:p>
      <w:pPr>
        <w:pStyle w:val="HSBody"/>
      </w:pPr>
      <w:r>
        <w:t>Rep. Nicholas J. Begich (R-AK-AL)</w:t>
      </w:r>
    </w:p>
    <w:p>
      <w:pPr>
        <w:pStyle w:val="HSBody"/>
      </w:pPr>
      <w:r>
        <w:rPr>
          <w:b/>
        </w:rPr>
        <w:t>Rep. Nicholas J. Begich (R-AK-AL) sits on House Committee on Natural Resources -- direct influence on this program</w:t>
      </w:r>
    </w:p>
    <w:p>
      <w:pPr>
        <w:pStyle w:val="HSBody"/>
      </w:pPr>
      <w:r>
        <w:rPr>
          <w:b/>
        </w:rPr>
        <w:t>Rep. Nicholas J. Begich (R-AK-AL) sits on Energy and Mineral Resources -- direct influence on this program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Relatively Low (Score: 35.2)</w:t>
      </w:r>
    </w:p>
    <w:p>
      <w:pPr>
        <w:pStyle w:val="HSBody"/>
      </w:pPr>
      <w:r>
        <w:t>Social Vulnerability: Relatively High (Score: 62.4)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84.8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$390,208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Avalanche</w:t>
            </w:r>
          </w:p>
        </w:tc>
        <w:tc>
          <w:tcPr>
            <w:tcW w:type="dxa" w:w="2340"/>
            <w:shd w:fill="FFFFFF" w:val="clear"/>
          </w:tcPr>
          <w:p>
            <w:r>
              <w:t>75.1</w:t>
            </w:r>
          </w:p>
        </w:tc>
        <w:tc>
          <w:tcPr>
            <w:tcW w:type="dxa" w:w="2340"/>
            <w:shd w:fill="FFFFFF" w:val="clear"/>
          </w:tcPr>
          <w:p>
            <w:r>
              <w:t>Relatively High</w:t>
            </w:r>
          </w:p>
        </w:tc>
        <w:tc>
          <w:tcPr>
            <w:tcW w:type="dxa" w:w="2340"/>
            <w:shd w:fill="FFFFFF" w:val="clear"/>
          </w:tcPr>
          <w:p>
            <w:r>
              <w:t>$2,031,536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Earthquake</w:t>
            </w:r>
          </w:p>
        </w:tc>
        <w:tc>
          <w:tcPr>
            <w:tcW w:type="dxa" w:w="2340"/>
            <w:shd w:fill="F2F2F2" w:val="clear"/>
          </w:tcPr>
          <w:p>
            <w:r>
              <w:t>69.1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$22,131,623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Volcanic Activity</w:t>
            </w:r>
          </w:p>
        </w:tc>
        <w:tc>
          <w:tcPr>
            <w:tcW w:type="dxa" w:w="2340"/>
            <w:shd w:fill="FFFFFF" w:val="clear"/>
          </w:tcPr>
          <w:p>
            <w:r>
              <w:t>56.7</w:t>
            </w:r>
          </w:p>
        </w:tc>
        <w:tc>
          <w:tcPr>
            <w:tcW w:type="dxa" w:w="2340"/>
            <w:shd w:fill="FFFFFF" w:val="clear"/>
          </w:tcPr>
          <w:p>
            <w:r>
              <w:t>Relatively Moderate</w:t>
            </w:r>
          </w:p>
        </w:tc>
        <w:tc>
          <w:tcPr>
            <w:tcW w:type="dxa" w:w="2340"/>
            <w:shd w:fill="FFFFFF" w:val="clear"/>
          </w:tcPr>
          <w:p>
            <w:r>
              <w:t>$144,019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Winter Weather</w:t>
            </w:r>
          </w:p>
        </w:tc>
        <w:tc>
          <w:tcPr>
            <w:tcW w:type="dxa" w:w="2340"/>
            <w:shd w:fill="F2F2F2" w:val="clear"/>
          </w:tcPr>
          <w:p>
            <w:r>
              <w:t>54.5</w:t>
            </w:r>
          </w:p>
        </w:tc>
        <w:tc>
          <w:tcPr>
            <w:tcW w:type="dxa" w:w="2340"/>
            <w:shd w:fill="F2F2F2" w:val="clear"/>
          </w:tcPr>
          <w:p>
            <w:r>
              <w:t>Relatively Moderate</w:t>
            </w:r>
          </w:p>
        </w:tc>
        <w:tc>
          <w:tcPr>
            <w:tcW w:type="dxa" w:w="2340"/>
            <w:shd w:fill="F2F2F2" w:val="clear"/>
          </w:tcPr>
          <w:p>
            <w:r>
              <w:t>$231,083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Village of Kaltag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Landslide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Landslide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Landslide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Village of Kaltag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Village of Kaltag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