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Napakiak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Napakiak's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Napakiak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$28,665,482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$2,240,044</w:t>
            </w:r>
          </w:p>
        </w:tc>
        <w:tc>
          <w:tcPr>
            <w:tcW w:type="dxa" w:w="2340"/>
            <w:shd w:fill="F2F2F2" w:val="clear"/>
          </w:tcPr>
          <w:p>
            <w:r>
              <w:t>2024-02-14 - 2027-02-13</w:t>
            </w:r>
          </w:p>
        </w:tc>
      </w:tr>
    </w:tbl>
    <w:p>
      <w:pPr>
        <w:pStyle w:val="HSBody"/>
      </w:pPr>
      <w:r>
        <w:rPr>
          <w:b/>
        </w:rPr>
        <w:t>Total: $2,240,044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Native Village of Napakiak generated an estimated $4,032,079-$5,376,106 in regional economic activity (BEA RIMS II methodology, output multiplier range 1.8-2.4x), supporting approximately 18-34 jobs (BLS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Native Village of Napakiak generated an estimated $4,032,079-$5,376,106 in regional economic activity (BEA RIMS II methodology, output multiplier range 1.8-2.4x), supporting approximately 18-34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$265,610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2019-08-01 - 2021-06-30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$141,880</w:t>
            </w:r>
          </w:p>
        </w:tc>
        <w:tc>
          <w:tcPr>
            <w:tcW w:type="dxa" w:w="2340"/>
            <w:shd w:fill="FFFFFF" w:val="clear"/>
          </w:tcPr>
          <w:p>
            <w:r>
              <w:t>2021-08-16 - 2024-02-15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$129,525</w:t>
            </w:r>
          </w:p>
        </w:tc>
        <w:tc>
          <w:tcPr>
            <w:tcW w:type="dxa" w:w="2340"/>
            <w:shd w:fill="F2F2F2" w:val="clear"/>
          </w:tcPr>
          <w:p>
            <w:r>
              <w:t>2018-10-01 - 2019-10-31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$24,750,000</w:t>
            </w:r>
          </w:p>
        </w:tc>
        <w:tc>
          <w:tcPr>
            <w:tcW w:type="dxa" w:w="2340"/>
            <w:shd w:fill="FFFFFF" w:val="clear"/>
          </w:tcPr>
          <w:p>
            <w:r>
              <w:t>2024-08-16 - 2029-12-31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$250,000</w:t>
            </w:r>
          </w:p>
        </w:tc>
        <w:tc>
          <w:tcPr>
            <w:tcW w:type="dxa" w:w="2340"/>
            <w:shd w:fill="F2F2F2" w:val="clear"/>
          </w:tcPr>
          <w:p>
            <w:r>
              <w:t>2024-01-03 - 2026-12-31</w:t>
            </w:r>
          </w:p>
        </w:tc>
      </w:tr>
    </w:tbl>
    <w:p>
      <w:pPr>
        <w:pStyle w:val="HSBody"/>
      </w:pPr>
      <w:r>
        <w:rPr>
          <w:b/>
        </w:rPr>
        <w:t>Total: $25,537,015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Napakiak generated an estimated $45,966,627-$61,288,836 in regional economic activity (BEA RIMS II methodology, output multiplier range 1.8-2.4x), supporting approximately 204-383 jobs (BLS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Napakiak generated an estimated $45,966,627-$61,288,836 in regional economic activity (BEA RIMS II methodology, output multiplier range 1.8-2.4x), supporting approximately 204-383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Napakiak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$2,240,044</w:t>
            </w:r>
          </w:p>
        </w:tc>
        <w:tc>
          <w:tcPr>
            <w:tcW w:type="dxa" w:w="2340"/>
            <w:shd w:fill="F2F2F2" w:val="clear"/>
          </w:tcPr>
          <w:p>
            <w:r>
              <w:t>2024-02-14 - 2027-02-13</w:t>
            </w:r>
          </w:p>
        </w:tc>
      </w:tr>
    </w:tbl>
    <w:p>
      <w:pPr>
        <w:pStyle w:val="HSBody"/>
      </w:pPr>
      <w:r>
        <w:rPr>
          <w:b/>
        </w:rPr>
        <w:t>Total: $2,240,044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Napakiak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$494,423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$394,000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$888,423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Napakiak generated an estimated $1,599,161-$2,132,215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Napakiak generated an estimated $1,599,161-$2,132,215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Napakiak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Napakiak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Napakiak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Napakiak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Napakiak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Napakiak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Napakiak's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Napakiak's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Napakiak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Napakiak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Napakiak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