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New Stuyahok Village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2026-02-15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12. Tribal Community Resilience Annual Awards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New Stuyahok Village's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New Stuyahok Village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$1,101,420</w:t>
      </w:r>
    </w:p>
    <w:p>
      <w:pPr>
        <w:pStyle w:val="HSBody"/>
      </w:pPr>
      <w:r>
        <w:t>4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fema_bric</w:t>
            </w:r>
          </w:p>
        </w:tc>
        <w:tc>
          <w:tcPr>
            <w:tcW w:type="dxa" w:w="2340"/>
            <w:shd w:fill="F2F2F2" w:val="clear"/>
          </w:tcPr>
          <w:p>
            <w:r>
              <w:t>97.047</w:t>
            </w:r>
          </w:p>
        </w:tc>
        <w:tc>
          <w:tcPr>
            <w:tcW w:type="dxa" w:w="2340"/>
            <w:shd w:fill="F2F2F2" w:val="clear"/>
          </w:tcPr>
          <w:p>
            <w:r>
              <w:t>$178,976</w:t>
            </w:r>
          </w:p>
        </w:tc>
        <w:tc>
          <w:tcPr>
            <w:tcW w:type="dxa" w:w="2340"/>
            <w:shd w:fill="F2F2F2" w:val="clear"/>
          </w:tcPr>
          <w:p/>
        </w:tc>
      </w:tr>
    </w:tbl>
    <w:p>
      <w:pPr>
        <w:pStyle w:val="HSBody"/>
      </w:pPr>
      <w:r>
        <w:rPr>
          <w:b/>
        </w:rPr>
        <w:t>Total: $178,976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FEMA BRIC funding to New Stuyahok Village generated an estimated $322,157-$429,543 in regional economic activity (BEA RIMS II methodology, output multiplier range 1.8-2.4x), supporting approximately 1-3 jobs (BLS employment requirements methodology).</w:t>
      </w:r>
    </w:p>
    <w:p>
      <w:pPr>
        <w:pStyle w:val="HSBody"/>
      </w:pPr>
      <w:r>
        <w:t>Hazard Alignment: New Stuyahok Village's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New Stuyahok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FEMA BRIC funding to New Stuyahok Village generated an estimated $322,157-$429,543 in regional economic activity (BEA RIMS II methodology, output multiplier range 1.8-2.4x), supporting approximately 1-3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FEMA BRIC;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$43,350</w:t>
            </w:r>
          </w:p>
        </w:tc>
        <w:tc>
          <w:tcPr>
            <w:tcW w:type="dxa" w:w="2340"/>
            <w:shd w:fill="F2F2F2" w:val="clear"/>
          </w:tcPr>
          <w:p>
            <w:r>
              <w:t>2019-08-01 - 2020-12-31</w:t>
            </w:r>
          </w:p>
        </w:tc>
      </w:tr>
    </w:tbl>
    <w:p>
      <w:pPr>
        <w:pStyle w:val="HSBody"/>
      </w:pPr>
      <w:r>
        <w:rPr>
          <w:b/>
        </w:rPr>
        <w:t>Total: $43,350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BIA Tribal Climate Resilience funding to New Stuyahok Village generated an estimated $78,030-$104,041 in regional economic activity (BEA RIMS II methodology, output multiplier range 1.8-2.4x), supporting approximately 0-1 jobs (BLS employment requirements methodology).</w:t>
      </w:r>
    </w:p>
    <w:p>
      <w:pPr>
        <w:pStyle w:val="HSBody"/>
      </w:pPr>
      <w:r>
        <w:t>Hazard Alignment: New Stuyahok Village's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New Stuyahok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BIA Tribal Climate Resilience funding to New Stuyahok Village generated an estimated $78,030-$104,041 in regional economic activity (BEA RIMS II methodology, output multiplier range 1.8-2.4x), supporting approximately 0-1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New Stuyahok Village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New Stuyahok Village's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New Stuyahok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fema_bric</w:t>
            </w:r>
          </w:p>
        </w:tc>
        <w:tc>
          <w:tcPr>
            <w:tcW w:type="dxa" w:w="2340"/>
            <w:shd w:fill="F2F2F2" w:val="clear"/>
          </w:tcPr>
          <w:p>
            <w:r>
              <w:t>97.047</w:t>
            </w:r>
          </w:p>
        </w:tc>
        <w:tc>
          <w:tcPr>
            <w:tcW w:type="dxa" w:w="2340"/>
            <w:shd w:fill="F2F2F2" w:val="clear"/>
          </w:tcPr>
          <w:p>
            <w:r>
              <w:t>$178,976</w:t>
            </w:r>
          </w:p>
        </w:tc>
        <w:tc>
          <w:tcPr>
            <w:tcW w:type="dxa" w:w="2340"/>
            <w:shd w:fill="F2F2F2" w:val="clear"/>
          </w:tcPr>
          <w:p/>
        </w:tc>
      </w:tr>
    </w:tbl>
    <w:p>
      <w:pPr>
        <w:pStyle w:val="HSBody"/>
      </w:pPr>
      <w:r>
        <w:rPr>
          <w:b/>
        </w:rPr>
        <w:t>Total: $178,976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New Stuyahok Village's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New Stuyahok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FEMA Tribal Mitigation Plans;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FEMA Tribal Mitigation Plans;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New Stuyahok Village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New Stuyahok Village's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New Stuyahok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$494,424</w:t>
            </w:r>
          </w:p>
        </w:tc>
        <w:tc>
          <w:tcPr>
            <w:tcW w:type="dxa" w:w="2340"/>
            <w:shd w:fill="F2F2F2" w:val="clear"/>
          </w:tcPr>
          <w:p>
            <w:r>
              <w:t>2019-10-01 - 2023-09-30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epa_gap</w:t>
            </w:r>
          </w:p>
        </w:tc>
        <w:tc>
          <w:tcPr>
            <w:tcW w:type="dxa" w:w="2340"/>
            <w:shd w:fill="FFFFFF" w:val="clear"/>
          </w:tcPr>
          <w:p>
            <w:r>
              <w:t>66.926</w:t>
            </w:r>
          </w:p>
        </w:tc>
        <w:tc>
          <w:tcPr>
            <w:tcW w:type="dxa" w:w="2340"/>
            <w:shd w:fill="FFFFFF" w:val="clear"/>
          </w:tcPr>
          <w:p>
            <w:r>
              <w:t>$384,670</w:t>
            </w:r>
          </w:p>
        </w:tc>
        <w:tc>
          <w:tcPr>
            <w:tcW w:type="dxa" w:w="2340"/>
            <w:shd w:fill="FFFFFF" w:val="clear"/>
          </w:tcPr>
          <w:p>
            <w:r>
              <w:t>2023-10-01 - 2026-09-30</w:t>
            </w:r>
          </w:p>
        </w:tc>
      </w:tr>
    </w:tbl>
    <w:p>
      <w:pPr>
        <w:pStyle w:val="HSBody"/>
      </w:pPr>
      <w:r>
        <w:rPr>
          <w:b/>
        </w:rPr>
        <w:t>Total: $879,094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New Stuyahok Village generated an estimated $1,582,369-$2,109,826 in regional economic activity (BEA RIMS II methodology, output multiplier range 1.8-2.4x), supporting approximately 7-13 jobs (BLS employment requirements methodology).</w:t>
      </w:r>
    </w:p>
    <w:p>
      <w:pPr>
        <w:pStyle w:val="HSBody"/>
      </w:pPr>
      <w:r>
        <w:t>Hazard Alignment: New Stuyahok Village's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New Stuyahok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New Stuyahok Village generated an estimated $1,582,369-$2,109,826 in regional economic activity (BEA RIMS II methodology, output multiplier range 1.8-2.4x), supporting approximately 7-13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New Stuyahok Village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New Stuyahok Village's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New Stuyahok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New Stuyahok Village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New Stuyahok Village's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New Stuyahok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New Stuyahok Village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New Stuyahok Village's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New Stuyahok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New Stuyahok Village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New Stuyahok Village's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New Stuyahok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New Stuyahok Village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New Stuyahok Village's landslide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New Stuyahok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Tribal Community Resilience Annual Awards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BIA program tied to TCR appropriations line. Stable under current Interior budget.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New Stuyahok Village has not yet received funding through Tribal Community Resilience Annual Awards.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Tribal Community Resilience Annual Awards:</w:t>
      </w:r>
    </w:p>
    <w:p>
      <w:pPr>
        <w:pStyle w:val="HSBody"/>
      </w:pPr>
      <w:r>
        <w:t>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New Stuyahok Village's landslide risk profile reinforces the economic case for continued federal investment in Tribal Community Resilience Annual Awards.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BIA annual awards program for Tribal community resilience projects. Complements the core TCR program with implementation funding.</w:t>
      </w:r>
    </w:p>
    <w:p>
      <w:pPr>
        <w:pStyle w:val="HSCalloutDetail"/>
        <w:shd w:fill="EEF2FF" w:val="clear"/>
      </w:pPr>
      <w:r>
        <w:t>WHY: New Stuyahok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New Stuyahok Village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New Stuyahok Village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New Stuyahok Village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