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Tazlina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Tazlina's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Tazlina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$2,078,348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$499,387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$767,387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Tazlina generated an estimated $1,381,297-$1,841,729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Tazlina generated an estimated $1,381,297-$1,841,729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Tazlina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Tazlina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Tazlina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