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Bridgeport Indian Colony</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Bridgeport Indian Colony's climate risk profile and geographic context.</w:t>
      </w:r>
    </w:p>
    <w:p>
      <w:r>
        <w:br w:type="page"/>
      </w:r>
    </w:p>
    <w:p>
      <w:pPr>
        <w:pStyle w:val="Heading2"/>
      </w:pPr>
      <w:r>
        <w:t>Executive Summary</w:t>
      </w:r>
    </w:p>
    <w:p>
      <w:pPr>
        <w:pStyle w:val="HSTitle"/>
      </w:pPr>
      <w:r>
        <w:t>Bridgeport Indian Colony -- CA</w:t>
      </w:r>
    </w:p>
    <w:p>
      <w:pPr>
        <w:pStyle w:val="HSBody"/>
      </w:pPr>
      <w:r>
        <w:t>This strategy document outlines Bridgeport Indian Colony's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$4,091,802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Bridgeport Indian Colony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Bridgeport Indian Colony's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Bridgeport Indian Colony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Bridgeport Indian Colony's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Bridgeport Indian Colony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Bridgeport Indian Colony's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Bridgeport Indian Colony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Bridgeport Indian Colony's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Bridgeport Indian Colony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Bridgeport Indian Colony's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Bridgeport Indian Colony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Bridgeport Indian Colony's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Bridgeport Indian Colony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Bridgeport Indian Colony's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Bridgeport Indian Colony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Bridgeport Indian Colony's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Bridgeport Indian Colony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Bridgeport Indian Colony's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$3,947,893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$143,909</w:t>
            </w:r>
          </w:p>
        </w:tc>
        <w:tc>
          <w:tcPr>
            <w:tcW w:type="dxa" w:w="2340"/>
            <w:shd w:fill="FFFFFF" w:val="clear"/>
          </w:tcPr>
          <w:p>
            <w:r>
              <w:t>2021-04-22 - 2026-09-30</w:t>
            </w:r>
          </w:p>
        </w:tc>
      </w:tr>
    </w:tbl>
    <w:p>
      <w:pPr>
        <w:pStyle w:val="HSBody"/>
      </w:pPr>
      <w:r>
        <w:rPr>
          <w:b/>
        </w:rPr>
        <w:t>Total: $4,091,802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Bridgeport Indian Colony generated an estimated $7,365,244-$9,820,325 in regional economic activity (BEA RIMS II methodology, output multiplier range 1.8-2.4x), supporting approximately 33-61 jobs (BLS employment requirements methodology).</w:t>
      </w:r>
    </w:p>
    <w:p>
      <w:pPr>
        <w:pStyle w:val="HSBody"/>
      </w:pPr>
      <w:r>
        <w:t>Hazard Alignment: Bridgeport Indian Colony's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HUD IHBG funding to Bridgeport Indian Colony generated an estimated $7,365,244-$9,820,325 in regional economic activity (BEA RIMS II methodology, output multiplier range 1.8-2.4x), supporting approximately 33-61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Bridgeport Indian Colony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Bridgeport Indian Colony's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Bridgeport Indian Colony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Bridgeport Indian Colony's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Bridgeport Indian Colony's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Bridgeport Indian Colony.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Bridgeport Indian Colony's advocacy engagements during the current congressional session.</w:t>
      </w:r>
    </w:p>
    <w:p>
      <w:pPr>
        <w:pStyle w:val="HSSection"/>
      </w:pPr>
      <w:r>
        <w:t>Core Message</w:t>
      </w:r>
    </w:p>
    <w:p>
      <w:pPr>
        <w:pStyle w:val="HSBody"/>
      </w:pPr>
      <w:r>
        <w:t>Bridgeport Indian Colony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Bridgeport Indian Colony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Bridgeport Indian Colony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