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Redding Rancheria,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Redding Rancheria, California's climate risk profile and geographic context.</w:t>
      </w:r>
    </w:p>
    <w:p>
      <w:r>
        <w:br w:type="page"/>
      </w:r>
    </w:p>
    <w:p>
      <w:pPr>
        <w:pStyle w:val="Heading2"/>
      </w:pPr>
      <w:r>
        <w:t>Executive Summary</w:t>
      </w:r>
    </w:p>
    <w:p>
      <w:pPr>
        <w:pStyle w:val="HSTitle"/>
      </w:pPr>
      <w:r>
        <w:t>Redding Rancheria, California -- CA</w:t>
      </w:r>
    </w:p>
    <w:p>
      <w:pPr>
        <w:pStyle w:val="HSBody"/>
      </w:pPr>
      <w:r>
        <w:t>This strategy document outlines Redding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$4,275,424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Redding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Redding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Redding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Redding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Redding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Redding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Redding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Redding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Redding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Redding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Redding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Redding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Redding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Redding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Redding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Redding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Redding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Redding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$3,295,906</w:t>
            </w:r>
          </w:p>
        </w:tc>
        <w:tc>
          <w:tcPr>
            <w:tcW w:type="dxa" w:w="2340"/>
            <w:shd w:fill="F2F2F2" w:val="clear"/>
          </w:tcPr>
          <w:p>
            <w:r>
              <w:t>2012-01-06 - 2034-09-30</w:t>
            </w:r>
          </w:p>
        </w:tc>
      </w:tr>
    </w:tbl>
    <w:p>
      <w:pPr>
        <w:pStyle w:val="HSBody"/>
      </w:pPr>
      <w:r>
        <w:rPr>
          <w:b/>
        </w:rPr>
        <w:t>Total: $3,295,906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Redding Rancheria, California generated an estimated $5,932,631-$7,910,174 in regional economic activity (BEA RIMS II methodology, output multiplier range 1.8-2.4x), supporting approximately 26-49 jobs (BLS employment requirements methodology).</w:t>
      </w:r>
    </w:p>
    <w:p>
      <w:pPr>
        <w:pStyle w:val="HSBody"/>
      </w:pPr>
      <w:r>
        <w:t>Hazard Alignment: Redding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HUD IHBG funding to Redding Rancheria, California generated an estimated $5,932,631-$7,910,174 in regional economic activity (BEA RIMS II methodology, output multiplier range 1.8-2.4x), supporting approximately 26-49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Redding Rancheria,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Redding Rancheria,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Redding Rancheria,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Redding Rancheria,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Redding Rancheria,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Redding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Redding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Redding Rancheria, California's advocacy engagements during the current congressional session.</w:t>
      </w:r>
    </w:p>
    <w:p>
      <w:pPr>
        <w:pStyle w:val="HSSection"/>
      </w:pPr>
      <w:r>
        <w:t>Core Message</w:t>
      </w:r>
    </w:p>
    <w:p>
      <w:pPr>
        <w:pStyle w:val="HSBody"/>
      </w:pPr>
      <w:r>
        <w:t>Redding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Redding Rancheria,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Redding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