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Chevak Native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Chevak Native Village's climate risk profile and geographic context.</w:t>
      </w:r>
    </w:p>
    <w:p>
      <w:r>
        <w:br w:type="page"/>
      </w:r>
    </w:p>
    <w:p>
      <w:pPr>
        <w:pStyle w:val="Heading2"/>
      </w:pPr>
      <w:r>
        <w:t>Executive Summary</w:t>
      </w:r>
    </w:p>
    <w:p>
      <w:pPr>
        <w:pStyle w:val="HSTitle"/>
      </w:pPr>
      <w:r>
        <w:t>Chevak Native Village -- AK</w:t>
      </w:r>
    </w:p>
    <w:p>
      <w:pPr>
        <w:pStyle w:val="HSBody"/>
      </w:pPr>
      <w:r>
        <w:t>This strategy document outlines Chevak Native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$821,383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Chevak Native Village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Chevak Native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$148,312</w:t>
            </w:r>
          </w:p>
        </w:tc>
        <w:tc>
          <w:tcPr>
            <w:tcW w:type="dxa" w:w="2340"/>
            <w:shd w:fill="F2F2F2" w:val="clear"/>
          </w:tcPr>
          <w:p>
            <w:r>
              <w:t>2021-08-16 - 2024-08-15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$145,071</w:t>
            </w:r>
          </w:p>
        </w:tc>
        <w:tc>
          <w:tcPr>
            <w:tcW w:type="dxa" w:w="2340"/>
            <w:shd w:fill="FFFFFF" w:val="clear"/>
          </w:tcPr>
          <w:p>
            <w:r>
              <w:t>2021-08-16 - 2024-12-31</w:t>
            </w:r>
          </w:p>
        </w:tc>
      </w:tr>
    </w:tbl>
    <w:p>
      <w:pPr>
        <w:pStyle w:val="HSBody"/>
      </w:pPr>
      <w:r>
        <w:rPr>
          <w:b/>
        </w:rPr>
        <w:t>Total: $293,383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Chevak Native Village generated an estimated $528,089-$704,119 in regional economic activity (BEA RIMS II methodology, output multiplier range 1.8-2.4x), supporting approximately 2-4 jobs (BLS employment requirements methodology).</w:t>
      </w:r>
    </w:p>
    <w:p>
      <w:pPr>
        <w:pStyle w:val="HSBody"/>
      </w:pPr>
      <w:r>
        <w:t>Hazard Alignment: Chevak Native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BIA Tribal Climate Resilience funding to Chevak Native Village generated an estimated $528,089-$704,119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Chevak Native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Chevak Native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Chevak Native Village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Chevak Native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Chevak Native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Chevak Native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Chevak Native Village generated an estimated $950,400-$1,267,200 in regional economic activity (BEA RIMS II methodology, output multiplier range 1.8-2.4x), supporting approximately 4-8 jobs (BLS employment requirements methodology).</w:t>
      </w:r>
    </w:p>
    <w:p>
      <w:pPr>
        <w:pStyle w:val="HSBody"/>
      </w:pPr>
      <w:r>
        <w:t>Hazard Alignment: Chevak Native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EPA GAP funding to Chevak Native Village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Chevak Native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Chevak Native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Chevak Native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Chevak Native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Chevak Native Village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Chevak Native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Chevak Native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Chevak Native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Chevak Native Village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Chevak Native Village's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Chevak Native Village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Chevak Native Village's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Chevak Native Village's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Chevak Native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Chevak Native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Chevak Native Village's advocacy engagements during the current congressional session.</w:t>
      </w:r>
    </w:p>
    <w:p>
      <w:pPr>
        <w:pStyle w:val="HSSection"/>
      </w:pPr>
      <w:r>
        <w:t>Core Message</w:t>
      </w:r>
    </w:p>
    <w:p>
      <w:pPr>
        <w:pStyle w:val="HSBody"/>
      </w:pPr>
      <w:r>
        <w:t>Chevak Native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Chevak Native Village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Chevak Native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