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Chilkoot Indian Association (Haines)</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Chilkoot Indian Association (Haines)'s climate risk profile and geographic context.</w:t>
      </w:r>
    </w:p>
    <w:p>
      <w:r>
        <w:br w:type="page"/>
      </w:r>
    </w:p>
    <w:p>
      <w:pPr>
        <w:pStyle w:val="Heading2"/>
      </w:pPr>
      <w:r>
        <w:t>Executive Summary</w:t>
      </w:r>
    </w:p>
    <w:p>
      <w:pPr>
        <w:pStyle w:val="HSTitle"/>
      </w:pPr>
      <w:r>
        <w:t>Chilkoot Indian Association (Haines) -- AK</w:t>
      </w:r>
    </w:p>
    <w:p>
      <w:pPr>
        <w:pStyle w:val="HSBody"/>
      </w:pPr>
      <w:r>
        <w:t>This strategy document outlines Chilkoot Indian Association (Haines)'s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$9,827,935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Chilkoot Indian Association (Haines)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Chilkoot Indian Association (Haines)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Chilkoot Indian Association (Haines)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Chilkoot Indian Association (Haines)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Chilkoot Indian Association (Haines)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$494,277</w:t>
            </w:r>
          </w:p>
        </w:tc>
        <w:tc>
          <w:tcPr>
            <w:tcW w:type="dxa" w:w="2340"/>
            <w:shd w:fill="F2F2F2" w:val="clear"/>
          </w:tcPr>
          <w:p>
            <w:r>
              <w:t>2016-10-01 - 2021-09-30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$440,084</w:t>
            </w:r>
          </w:p>
        </w:tc>
        <w:tc>
          <w:tcPr>
            <w:tcW w:type="dxa" w:w="2340"/>
            <w:shd w:fill="FFFFFF" w:val="clear"/>
          </w:tcPr>
          <w:p>
            <w:r>
              <w:t>2020-10-01 - 2024-09-30</w:t>
            </w:r>
          </w:p>
        </w:tc>
      </w:tr>
      <w:tr>
        <w:tc>
          <w:tcPr>
            <w:tcW w:type="dxa" w:w="2340"/>
            <w:shd w:fill="F2F2F2" w:val="clear"/>
          </w:tcPr>
          <w:p>
            <w:r>
              <w:t>epa_gap</w:t>
            </w:r>
          </w:p>
        </w:tc>
        <w:tc>
          <w:tcPr>
            <w:tcW w:type="dxa" w:w="2340"/>
            <w:shd w:fill="F2F2F2" w:val="clear"/>
          </w:tcPr>
          <w:p>
            <w:r>
              <w:t>66.926</w:t>
            </w:r>
          </w:p>
        </w:tc>
        <w:tc>
          <w:tcPr>
            <w:tcW w:type="dxa" w:w="2340"/>
            <w:shd w:fill="F2F2F2" w:val="clear"/>
          </w:tcPr>
          <w:p>
            <w:r>
              <w:t>$267,632</w:t>
            </w:r>
          </w:p>
        </w:tc>
        <w:tc>
          <w:tcPr>
            <w:tcW w:type="dxa" w:w="2340"/>
            <w:shd w:fill="F2F2F2" w:val="clear"/>
          </w:tcPr>
          <w:p>
            <w:r>
              <w:t>2024-10-01 - 2026-09-30</w:t>
            </w:r>
          </w:p>
        </w:tc>
      </w:tr>
    </w:tbl>
    <w:p>
      <w:pPr>
        <w:pStyle w:val="HSBody"/>
      </w:pPr>
      <w:r>
        <w:rPr>
          <w:b/>
        </w:rPr>
        <w:t>Total: $1,201,993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Chilkoot Indian Association (Haines) generated an estimated $2,163,587-$2,884,783 in regional economic activity (BEA RIMS II methodology, output multiplier range 1.8-2.4x), supporting approximately 10-18 jobs (BLS employment requirements methodology).</w:t>
      </w:r>
    </w:p>
    <w:p>
      <w:pPr>
        <w:pStyle w:val="HSBody"/>
      </w:pPr>
      <w:r>
        <w:t>Hazard Alignment: Chilkoot Indian Association (Haines)'s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EPA GAP funding to Chilkoot Indian Association (Haines) generated an estimated $2,163,587-$2,884,783 in regional economic activity (BEA RIMS II methodology, output multiplier range 1.8-2.4x), supporting approximately 10-18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Chilkoot Indian Association (Haines)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Chilkoot Indian Association (Haines)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$2,674,133</w:t>
            </w:r>
          </w:p>
        </w:tc>
        <w:tc>
          <w:tcPr>
            <w:tcW w:type="dxa" w:w="2340"/>
            <w:shd w:fill="F2F2F2" w:val="clear"/>
          </w:tcPr>
          <w:p>
            <w:r>
              <w:t>2012-01-06 - 2034-09-30</w:t>
            </w:r>
          </w:p>
        </w:tc>
      </w:tr>
    </w:tbl>
    <w:p>
      <w:pPr>
        <w:pStyle w:val="HSBody"/>
      </w:pPr>
      <w:r>
        <w:rPr>
          <w:b/>
        </w:rPr>
        <w:t>Total: $2,674,133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Chilkoot Indian Association (Haines) generated an estimated $4,813,439-$6,417,919 in regional economic activity (BEA RIMS II methodology, output multiplier range 1.8-2.4x), supporting approximately 21-40 jobs (BLS employment requirements methodology).</w:t>
      </w:r>
    </w:p>
    <w:p>
      <w:pPr>
        <w:pStyle w:val="HSBody"/>
      </w:pPr>
      <w:r>
        <w:t>Hazard Alignment: Chilkoot Indian Association (Haines)'s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HUD IHBG funding to Chilkoot Indian Association (Haines) generated an estimated $4,813,439-$6,417,919 in regional economic activity (BEA RIMS II methodology, output multiplier range 1.8-2.4x), supporting approximately 21-40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Chilkoot Indian Association (Haines)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Chilkoot Indian Association (Haines)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Chilkoot Indian Association (Haines)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Chilkoot Indian Association (Haines)'s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Chilkoot Indian Association (Haines)'s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Chilkoot Indian Association (Haines)'s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Chilkoot Indian Association (Haines).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Chilkoot Indian Association (Haines)'s advocacy engagements during the current congressional session.</w:t>
      </w:r>
    </w:p>
    <w:p>
      <w:pPr>
        <w:pStyle w:val="HSSection"/>
      </w:pPr>
      <w:r>
        <w:t>Core Message</w:t>
      </w:r>
    </w:p>
    <w:p>
      <w:pPr>
        <w:pStyle w:val="HSBody"/>
      </w:pPr>
      <w:r>
        <w:t>Chilkoot Indian Association (Haines)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Chilkoot Indian Association (Haines)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Chilkoot Indian Association (Haines)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